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EDBE2B" w14:textId="7A51D476" w:rsidR="00F4478B" w:rsidRDefault="00F4478B" w:rsidP="00284920">
      <w:pPr>
        <w:keepNext/>
        <w:jc w:val="center"/>
        <w:outlineLvl w:val="1"/>
        <w:rPr>
          <w:b/>
          <w:sz w:val="28"/>
        </w:rPr>
      </w:pPr>
      <w:r>
        <w:rPr>
          <w:noProof/>
          <w:lang w:eastAsia="lt-LT"/>
        </w:rPr>
        <w:drawing>
          <wp:anchor distT="0" distB="0" distL="114300" distR="114300" simplePos="0" relativeHeight="251659264" behindDoc="0" locked="0" layoutInCell="1" allowOverlap="1" wp14:anchorId="6A8C0F3B" wp14:editId="46E5E5E9">
            <wp:simplePos x="0" y="0"/>
            <wp:positionH relativeFrom="margin">
              <wp:align>center</wp:align>
            </wp:positionH>
            <wp:positionV relativeFrom="margin">
              <wp:align>top</wp:align>
            </wp:positionV>
            <wp:extent cx="547200" cy="676800"/>
            <wp:effectExtent l="0" t="0" r="5715" b="0"/>
            <wp:wrapTopAndBottom/>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7200" cy="676800"/>
                    </a:xfrm>
                    <a:prstGeom prst="rect">
                      <a:avLst/>
                    </a:prstGeom>
                    <a:noFill/>
                  </pic:spPr>
                </pic:pic>
              </a:graphicData>
            </a:graphic>
            <wp14:sizeRelH relativeFrom="margin">
              <wp14:pctWidth>0</wp14:pctWidth>
            </wp14:sizeRelH>
            <wp14:sizeRelV relativeFrom="margin">
              <wp14:pctHeight>0</wp14:pctHeight>
            </wp14:sizeRelV>
          </wp:anchor>
        </w:drawing>
      </w:r>
    </w:p>
    <w:p w14:paraId="5EEA273E" w14:textId="04B3A1C6" w:rsidR="00284920" w:rsidRPr="00F90F46" w:rsidRDefault="00284920" w:rsidP="00284920">
      <w:pPr>
        <w:keepNext/>
        <w:jc w:val="center"/>
        <w:outlineLvl w:val="1"/>
        <w:rPr>
          <w:b/>
          <w:sz w:val="28"/>
        </w:rPr>
      </w:pPr>
      <w:r w:rsidRPr="00F90F46">
        <w:rPr>
          <w:b/>
          <w:sz w:val="28"/>
        </w:rPr>
        <w:t xml:space="preserve">PLUNGĖS RAJONO SAVIVALDYBĖS </w:t>
      </w:r>
    </w:p>
    <w:p w14:paraId="57F06038" w14:textId="3EA55B0B" w:rsidR="00284920" w:rsidRPr="00F90F46" w:rsidRDefault="00284920" w:rsidP="00284920">
      <w:pPr>
        <w:keepNext/>
        <w:jc w:val="center"/>
        <w:outlineLvl w:val="1"/>
        <w:rPr>
          <w:b/>
          <w:sz w:val="28"/>
        </w:rPr>
      </w:pPr>
      <w:r w:rsidRPr="00F90F46">
        <w:rPr>
          <w:b/>
          <w:sz w:val="28"/>
        </w:rPr>
        <w:t>TARYBA</w:t>
      </w:r>
    </w:p>
    <w:p w14:paraId="3BA8375C" w14:textId="77777777" w:rsidR="004B530E" w:rsidRPr="00F90F46" w:rsidRDefault="004B530E" w:rsidP="00284920">
      <w:pPr>
        <w:keepNext/>
        <w:jc w:val="center"/>
        <w:outlineLvl w:val="1"/>
        <w:rPr>
          <w:b/>
          <w:sz w:val="28"/>
        </w:rPr>
      </w:pPr>
    </w:p>
    <w:p w14:paraId="3F60974B" w14:textId="77777777" w:rsidR="00284920" w:rsidRPr="00F90F46" w:rsidRDefault="00284920" w:rsidP="00284920">
      <w:pPr>
        <w:jc w:val="center"/>
        <w:rPr>
          <w:b/>
          <w:sz w:val="28"/>
        </w:rPr>
      </w:pPr>
      <w:r w:rsidRPr="00F90F46">
        <w:rPr>
          <w:b/>
          <w:sz w:val="28"/>
        </w:rPr>
        <w:t>SPRENDIMAS</w:t>
      </w:r>
    </w:p>
    <w:p w14:paraId="7798EE09" w14:textId="5667CF04" w:rsidR="00284920" w:rsidRPr="00F90F46" w:rsidRDefault="00284920" w:rsidP="00284920">
      <w:pPr>
        <w:jc w:val="center"/>
        <w:rPr>
          <w:b/>
          <w:sz w:val="28"/>
          <w:szCs w:val="28"/>
        </w:rPr>
      </w:pPr>
      <w:r w:rsidRPr="00F90F46">
        <w:rPr>
          <w:b/>
          <w:caps/>
          <w:sz w:val="28"/>
          <w:szCs w:val="28"/>
        </w:rPr>
        <w:t xml:space="preserve">DĖL </w:t>
      </w:r>
      <w:r w:rsidRPr="00F90F46">
        <w:rPr>
          <w:b/>
          <w:sz w:val="28"/>
          <w:szCs w:val="28"/>
        </w:rPr>
        <w:t>PLUNGĖS RAJONO SAVIVALDYBĖS</w:t>
      </w:r>
      <w:r w:rsidR="00081599">
        <w:rPr>
          <w:b/>
          <w:sz w:val="28"/>
          <w:szCs w:val="28"/>
        </w:rPr>
        <w:t xml:space="preserve"> 2023 M. RUGSĖJO 28 D. SPRENDIMO N</w:t>
      </w:r>
      <w:r w:rsidR="00B23D69">
        <w:rPr>
          <w:b/>
          <w:sz w:val="28"/>
          <w:szCs w:val="28"/>
        </w:rPr>
        <w:t>R</w:t>
      </w:r>
      <w:r w:rsidR="00081599">
        <w:rPr>
          <w:b/>
          <w:sz w:val="28"/>
          <w:szCs w:val="28"/>
        </w:rPr>
        <w:t xml:space="preserve">. </w:t>
      </w:r>
      <w:r w:rsidR="00364055">
        <w:rPr>
          <w:b/>
          <w:sz w:val="28"/>
          <w:szCs w:val="28"/>
        </w:rPr>
        <w:t>T1-</w:t>
      </w:r>
      <w:r w:rsidR="00081599">
        <w:rPr>
          <w:b/>
          <w:sz w:val="28"/>
          <w:szCs w:val="28"/>
        </w:rPr>
        <w:t>236 „</w:t>
      </w:r>
      <w:r w:rsidR="00081599" w:rsidRPr="00081599">
        <w:rPr>
          <w:b/>
          <w:sz w:val="28"/>
          <w:szCs w:val="28"/>
        </w:rPr>
        <w:t>DĖL PLUNGĖS RAJONO SAVIVALDYBĖS STRATEGINIO PLANAVIMO ORGANIZAVIMO TVARKOS APRAŠO PATVIRTINIMO</w:t>
      </w:r>
      <w:r w:rsidR="00081599">
        <w:rPr>
          <w:b/>
          <w:sz w:val="28"/>
          <w:szCs w:val="28"/>
        </w:rPr>
        <w:t>“</w:t>
      </w:r>
      <w:r w:rsidR="00081599" w:rsidRPr="00F90F46">
        <w:rPr>
          <w:b/>
          <w:sz w:val="28"/>
          <w:szCs w:val="28"/>
        </w:rPr>
        <w:t xml:space="preserve"> </w:t>
      </w:r>
      <w:r w:rsidR="00081599">
        <w:rPr>
          <w:b/>
          <w:sz w:val="28"/>
          <w:szCs w:val="28"/>
        </w:rPr>
        <w:t>PAKEITIMO</w:t>
      </w:r>
    </w:p>
    <w:p w14:paraId="40F0CEA6" w14:textId="77777777" w:rsidR="00284920" w:rsidRPr="00F90F46" w:rsidRDefault="00284920" w:rsidP="00284920">
      <w:pPr>
        <w:jc w:val="center"/>
        <w:rPr>
          <w:b/>
          <w:szCs w:val="24"/>
        </w:rPr>
      </w:pPr>
    </w:p>
    <w:p w14:paraId="7134880C" w14:textId="181E4528" w:rsidR="00284920" w:rsidRPr="00F90F46" w:rsidRDefault="00284920" w:rsidP="00284920">
      <w:pPr>
        <w:jc w:val="center"/>
      </w:pPr>
      <w:r w:rsidRPr="00F90F46">
        <w:t>202</w:t>
      </w:r>
      <w:r w:rsidR="00ED4EC1" w:rsidRPr="00F90F46">
        <w:t>4</w:t>
      </w:r>
      <w:r w:rsidRPr="00F90F46">
        <w:t xml:space="preserve"> m. </w:t>
      </w:r>
      <w:r w:rsidR="00247A77">
        <w:t>gruodžio 19</w:t>
      </w:r>
      <w:r w:rsidRPr="00F90F46">
        <w:t xml:space="preserve"> d. Nr. T1-</w:t>
      </w:r>
      <w:r w:rsidR="002856D1">
        <w:t>301</w:t>
      </w:r>
    </w:p>
    <w:p w14:paraId="07543B16" w14:textId="77777777" w:rsidR="00284920" w:rsidRPr="00F90F46" w:rsidRDefault="00284920" w:rsidP="00284920">
      <w:pPr>
        <w:jc w:val="center"/>
      </w:pPr>
      <w:r w:rsidRPr="00F90F46">
        <w:t>Plungė</w:t>
      </w:r>
    </w:p>
    <w:p w14:paraId="456B5EE2" w14:textId="77777777" w:rsidR="00284920" w:rsidRPr="00F90F46" w:rsidRDefault="00284920" w:rsidP="00284920">
      <w:pPr>
        <w:jc w:val="center"/>
      </w:pPr>
    </w:p>
    <w:p w14:paraId="4323DE2A" w14:textId="0AD8CB77" w:rsidR="009975A4" w:rsidRPr="00F90F46" w:rsidRDefault="00284920">
      <w:pPr>
        <w:widowControl w:val="0"/>
        <w:suppressAutoHyphens/>
        <w:ind w:firstLine="720"/>
        <w:jc w:val="both"/>
        <w:rPr>
          <w:rFonts w:cs="Tahoma"/>
          <w:color w:val="000000"/>
          <w:kern w:val="2"/>
        </w:rPr>
      </w:pPr>
      <w:r w:rsidRPr="00F90F46">
        <w:rPr>
          <w:rFonts w:cs="Tahoma"/>
          <w:color w:val="000000"/>
          <w:kern w:val="2"/>
        </w:rPr>
        <w:t xml:space="preserve">Vadovaudamasi Lietuvos Respublikos vietos savivaldos įstatymo 15 straipsnio 2 dalies 33 punktu, 16 straipsnio 1 </w:t>
      </w:r>
      <w:r w:rsidR="00985143">
        <w:rPr>
          <w:rFonts w:cs="Tahoma"/>
          <w:color w:val="000000"/>
          <w:kern w:val="2"/>
        </w:rPr>
        <w:t>dalimi, 60 straipsnio 5 dalimi</w:t>
      </w:r>
      <w:r w:rsidRPr="00F90F46">
        <w:rPr>
          <w:rFonts w:cs="Tahoma"/>
          <w:color w:val="000000"/>
          <w:kern w:val="2"/>
        </w:rPr>
        <w:t>, Strateginio valdymo metodika, patvirtinta Lietuvos Respublikos Vyriausybės 202</w:t>
      </w:r>
      <w:r w:rsidR="00E6524E" w:rsidRPr="00F90F46">
        <w:rPr>
          <w:rFonts w:cs="Tahoma"/>
          <w:color w:val="000000"/>
          <w:kern w:val="2"/>
        </w:rPr>
        <w:t>1</w:t>
      </w:r>
      <w:r w:rsidRPr="00F90F46">
        <w:rPr>
          <w:rFonts w:cs="Tahoma"/>
          <w:color w:val="000000"/>
          <w:kern w:val="2"/>
        </w:rPr>
        <w:t xml:space="preserve"> m. </w:t>
      </w:r>
      <w:r w:rsidR="00E6524E" w:rsidRPr="00F90F46">
        <w:rPr>
          <w:rFonts w:cs="Tahoma"/>
          <w:color w:val="000000"/>
          <w:kern w:val="2"/>
        </w:rPr>
        <w:t xml:space="preserve">balandžio 28 d. </w:t>
      </w:r>
      <w:r w:rsidRPr="00F90F46">
        <w:rPr>
          <w:rFonts w:cs="Tahoma"/>
          <w:color w:val="000000"/>
          <w:kern w:val="2"/>
        </w:rPr>
        <w:t xml:space="preserve">nutarimu Nr. </w:t>
      </w:r>
      <w:r w:rsidR="00E6524E" w:rsidRPr="00F90F46">
        <w:rPr>
          <w:rFonts w:cs="Tahoma"/>
          <w:color w:val="000000"/>
          <w:kern w:val="2"/>
        </w:rPr>
        <w:t xml:space="preserve">292 </w:t>
      </w:r>
      <w:r w:rsidRPr="00F90F46">
        <w:rPr>
          <w:rFonts w:cs="Tahoma"/>
          <w:color w:val="000000"/>
          <w:kern w:val="2"/>
        </w:rPr>
        <w:t>„</w:t>
      </w:r>
      <w:r w:rsidR="00E6524E" w:rsidRPr="00F90F46">
        <w:rPr>
          <w:rFonts w:cs="Tahoma"/>
          <w:color w:val="000000"/>
          <w:kern w:val="2"/>
        </w:rPr>
        <w:t>Dėl Strateginio valdymo metodikos patvirtinimo</w:t>
      </w:r>
      <w:r w:rsidR="00290FD6">
        <w:rPr>
          <w:rFonts w:cs="Tahoma"/>
          <w:color w:val="000000"/>
          <w:kern w:val="2"/>
        </w:rPr>
        <w:t>“</w:t>
      </w:r>
      <w:r w:rsidRPr="00F90F46">
        <w:rPr>
          <w:color w:val="000000"/>
          <w:szCs w:val="24"/>
          <w:lang w:eastAsia="lt-LT"/>
        </w:rPr>
        <w:t>,</w:t>
      </w:r>
      <w:r w:rsidRPr="00F90F46">
        <w:rPr>
          <w:rFonts w:cs="Tahoma"/>
          <w:color w:val="000000"/>
          <w:kern w:val="2"/>
        </w:rPr>
        <w:t xml:space="preserve"> Plungės rajono savivaldybės taryba n u s p r e n d ž i a:</w:t>
      </w:r>
    </w:p>
    <w:p w14:paraId="024D85D9" w14:textId="17F2A4C3" w:rsidR="00081599" w:rsidRDefault="00081599">
      <w:pPr>
        <w:ind w:firstLine="720"/>
        <w:jc w:val="both"/>
        <w:rPr>
          <w:color w:val="000000"/>
        </w:rPr>
      </w:pPr>
      <w:r>
        <w:rPr>
          <w:color w:val="000000"/>
        </w:rPr>
        <w:t xml:space="preserve">1. Pakeisti </w:t>
      </w:r>
      <w:r w:rsidR="00364055" w:rsidRPr="00081599">
        <w:rPr>
          <w:rFonts w:cs="Tahoma"/>
          <w:color w:val="000000"/>
          <w:kern w:val="2"/>
        </w:rPr>
        <w:t>Plungės rajono savivaldybės strateginio planavimo organizavimo tvarkos apraš</w:t>
      </w:r>
      <w:r w:rsidR="00364055">
        <w:rPr>
          <w:rFonts w:cs="Tahoma"/>
          <w:color w:val="000000"/>
          <w:kern w:val="2"/>
        </w:rPr>
        <w:t xml:space="preserve">ą, patvirtintą </w:t>
      </w:r>
      <w:r>
        <w:rPr>
          <w:color w:val="000000"/>
        </w:rPr>
        <w:t xml:space="preserve">Plungės rajono savivaldybės tarybos 2023 m. sprendimu Nr. T1-236 </w:t>
      </w:r>
      <w:r w:rsidRPr="00F90F46">
        <w:rPr>
          <w:color w:val="000000"/>
        </w:rPr>
        <w:t>„Dėl Plungės</w:t>
      </w:r>
      <w:r w:rsidRPr="00F90F46">
        <w:rPr>
          <w:rFonts w:cs="Tahoma"/>
          <w:color w:val="000000"/>
          <w:kern w:val="2"/>
        </w:rPr>
        <w:t xml:space="preserve"> rajono savivaldybės strateginio planavimo organizavimo tvarkos aprašo </w:t>
      </w:r>
      <w:r w:rsidRPr="005D45D2">
        <w:rPr>
          <w:rFonts w:cs="Tahoma"/>
          <w:color w:val="000000"/>
          <w:kern w:val="2"/>
        </w:rPr>
        <w:t>patvirtinimo“</w:t>
      </w:r>
      <w:r w:rsidR="00364055" w:rsidRPr="006D3D9E">
        <w:rPr>
          <w:rFonts w:cs="Tahoma"/>
          <w:color w:val="000000"/>
          <w:kern w:val="2"/>
        </w:rPr>
        <w:t>,</w:t>
      </w:r>
      <w:r w:rsidRPr="009A7756">
        <w:rPr>
          <w:rFonts w:cs="Tahoma"/>
          <w:color w:val="000000"/>
          <w:kern w:val="2"/>
        </w:rPr>
        <w:t xml:space="preserve"> </w:t>
      </w:r>
      <w:r w:rsidRPr="00A276D4">
        <w:rPr>
          <w:rFonts w:cs="Tahoma"/>
          <w:color w:val="000000"/>
          <w:kern w:val="2"/>
        </w:rPr>
        <w:t>ir išdėstyti jį nauja</w:t>
      </w:r>
      <w:r>
        <w:rPr>
          <w:rFonts w:cs="Tahoma"/>
          <w:color w:val="000000"/>
          <w:kern w:val="2"/>
        </w:rPr>
        <w:t xml:space="preserve"> redakcija</w:t>
      </w:r>
      <w:r w:rsidR="00985143">
        <w:rPr>
          <w:rFonts w:cs="Tahoma"/>
          <w:color w:val="000000"/>
          <w:kern w:val="2"/>
        </w:rPr>
        <w:t xml:space="preserve"> (pridedama)</w:t>
      </w:r>
      <w:r>
        <w:rPr>
          <w:rFonts w:cs="Tahoma"/>
          <w:color w:val="000000"/>
          <w:kern w:val="2"/>
        </w:rPr>
        <w:t>.</w:t>
      </w:r>
    </w:p>
    <w:p w14:paraId="6ECCC9EA" w14:textId="7F99D900" w:rsidR="009975A4" w:rsidRPr="00F90F46" w:rsidRDefault="00081599">
      <w:pPr>
        <w:ind w:firstLine="720"/>
        <w:jc w:val="both"/>
        <w:rPr>
          <w:szCs w:val="24"/>
        </w:rPr>
      </w:pPr>
      <w:r>
        <w:rPr>
          <w:color w:val="000000"/>
        </w:rPr>
        <w:t>2</w:t>
      </w:r>
      <w:r w:rsidR="00284920" w:rsidRPr="00F90F46">
        <w:rPr>
          <w:color w:val="000000"/>
        </w:rPr>
        <w:t xml:space="preserve">. Paskelbti šį sprendimą Teisės aktų registre ir Savivaldybės interneto svetainėje </w:t>
      </w:r>
      <w:r w:rsidR="00284920" w:rsidRPr="00F90F46">
        <w:rPr>
          <w:color w:val="0563C1"/>
          <w:u w:val="single"/>
        </w:rPr>
        <w:t>www.plunge.lt</w:t>
      </w:r>
      <w:r w:rsidR="00284920" w:rsidRPr="00F90F46">
        <w:rPr>
          <w:color w:val="000000"/>
        </w:rPr>
        <w:t>.</w:t>
      </w:r>
    </w:p>
    <w:p w14:paraId="416AFD8F" w14:textId="77777777" w:rsidR="00104444" w:rsidRPr="00F90F46" w:rsidRDefault="00104444" w:rsidP="00195613">
      <w:pPr>
        <w:jc w:val="both"/>
      </w:pPr>
    </w:p>
    <w:p w14:paraId="2A2084FD" w14:textId="77777777" w:rsidR="00104444" w:rsidRPr="00F90F46" w:rsidRDefault="00104444" w:rsidP="00195613">
      <w:pPr>
        <w:jc w:val="both"/>
      </w:pPr>
    </w:p>
    <w:p w14:paraId="5BF87E06" w14:textId="5F72FFEF" w:rsidR="00081599" w:rsidRDefault="00284920" w:rsidP="00195613">
      <w:pPr>
        <w:jc w:val="both"/>
      </w:pPr>
      <w:r w:rsidRPr="00F90F46">
        <w:t>Savivaldybės meras</w:t>
      </w:r>
      <w:r w:rsidR="00F4478B">
        <w:tab/>
      </w:r>
      <w:r w:rsidR="00F4478B">
        <w:tab/>
      </w:r>
      <w:r w:rsidR="00F4478B">
        <w:tab/>
      </w:r>
      <w:r w:rsidR="00F4478B">
        <w:tab/>
      </w:r>
      <w:r w:rsidR="00F4478B">
        <w:tab/>
      </w:r>
      <w:r w:rsidR="00507793">
        <w:t xml:space="preserve">   </w:t>
      </w:r>
      <w:r w:rsidR="00F4478B">
        <w:t>Audrius Klišonis</w:t>
      </w:r>
      <w:r w:rsidRPr="00F90F46">
        <w:tab/>
      </w:r>
    </w:p>
    <w:p w14:paraId="28F7A51C" w14:textId="77777777" w:rsidR="00081599" w:rsidRDefault="00081599" w:rsidP="00195613">
      <w:pPr>
        <w:jc w:val="both"/>
      </w:pPr>
    </w:p>
    <w:p w14:paraId="3F85D97F" w14:textId="77777777" w:rsidR="00081599" w:rsidRDefault="00081599" w:rsidP="00195613">
      <w:pPr>
        <w:jc w:val="both"/>
      </w:pPr>
    </w:p>
    <w:p w14:paraId="241E28D8" w14:textId="1AA1219D" w:rsidR="00CB430E" w:rsidRDefault="00284920" w:rsidP="00F4478B">
      <w:pPr>
        <w:jc w:val="both"/>
      </w:pPr>
      <w:r w:rsidRPr="00F90F46">
        <w:tab/>
      </w:r>
      <w:r w:rsidR="00081599">
        <w:br w:type="page"/>
      </w:r>
    </w:p>
    <w:p w14:paraId="125502CB" w14:textId="77777777" w:rsidR="00195613" w:rsidRPr="00F90F46" w:rsidRDefault="00195613" w:rsidP="00284920">
      <w:pPr>
        <w:tabs>
          <w:tab w:val="left" w:pos="6054"/>
        </w:tabs>
        <w:ind w:firstLine="6237"/>
        <w:rPr>
          <w:bCs/>
          <w:szCs w:val="24"/>
        </w:rPr>
        <w:sectPr w:rsidR="00195613" w:rsidRPr="00F90F46" w:rsidSect="00104444">
          <w:headerReference w:type="default" r:id="rId8"/>
          <w:pgSz w:w="11906" w:h="16838"/>
          <w:pgMar w:top="1134" w:right="567" w:bottom="1134" w:left="1701" w:header="567" w:footer="567" w:gutter="0"/>
          <w:cols w:space="1296"/>
          <w:titlePg/>
          <w:docGrid w:linePitch="360"/>
        </w:sectPr>
      </w:pPr>
    </w:p>
    <w:p w14:paraId="6258DF84" w14:textId="77777777" w:rsidR="009975A4" w:rsidRPr="00F90F46" w:rsidRDefault="00284920" w:rsidP="00C13FC3">
      <w:pPr>
        <w:tabs>
          <w:tab w:val="left" w:pos="6054"/>
        </w:tabs>
        <w:ind w:firstLine="5387"/>
        <w:rPr>
          <w:bCs/>
          <w:szCs w:val="24"/>
        </w:rPr>
      </w:pPr>
      <w:r w:rsidRPr="00F90F46">
        <w:rPr>
          <w:bCs/>
          <w:szCs w:val="24"/>
        </w:rPr>
        <w:lastRenderedPageBreak/>
        <w:t>PATVIRTINTA</w:t>
      </w:r>
    </w:p>
    <w:p w14:paraId="0683A685" w14:textId="77777777" w:rsidR="009975A4" w:rsidRPr="009A7756" w:rsidRDefault="00284920" w:rsidP="00C13FC3">
      <w:pPr>
        <w:ind w:firstLine="5387"/>
        <w:rPr>
          <w:bCs/>
          <w:szCs w:val="24"/>
        </w:rPr>
      </w:pPr>
      <w:r w:rsidRPr="009A7756">
        <w:rPr>
          <w:bCs/>
          <w:szCs w:val="24"/>
        </w:rPr>
        <w:t>Plungės rajono savivaldybės</w:t>
      </w:r>
    </w:p>
    <w:p w14:paraId="29E26F34" w14:textId="77777777" w:rsidR="00B23D69" w:rsidRPr="002D2E1A" w:rsidRDefault="00284920" w:rsidP="002D2E1A">
      <w:pPr>
        <w:ind w:left="5387"/>
        <w:rPr>
          <w:bCs/>
          <w:szCs w:val="24"/>
        </w:rPr>
      </w:pPr>
      <w:r w:rsidRPr="009A7756">
        <w:rPr>
          <w:bCs/>
          <w:szCs w:val="24"/>
        </w:rPr>
        <w:t xml:space="preserve">tarybos </w:t>
      </w:r>
      <w:r w:rsidR="00B23D69" w:rsidRPr="002D2E1A">
        <w:rPr>
          <w:bCs/>
          <w:szCs w:val="24"/>
        </w:rPr>
        <w:t xml:space="preserve">2023 m. rugsėjo 28 d. </w:t>
      </w:r>
    </w:p>
    <w:p w14:paraId="3E1BE24E" w14:textId="6ED0F7CD" w:rsidR="00A276D4" w:rsidRPr="002D2E1A" w:rsidRDefault="00B23D69" w:rsidP="002D2E1A">
      <w:pPr>
        <w:ind w:left="5387"/>
        <w:rPr>
          <w:bCs/>
          <w:szCs w:val="24"/>
        </w:rPr>
      </w:pPr>
      <w:r w:rsidRPr="002D2E1A">
        <w:rPr>
          <w:bCs/>
          <w:szCs w:val="24"/>
        </w:rPr>
        <w:t>sprendimu Nr. T1-236</w:t>
      </w:r>
    </w:p>
    <w:p w14:paraId="0397EE73" w14:textId="5C2EE710" w:rsidR="00284920" w:rsidRPr="009A7756" w:rsidRDefault="00A276D4" w:rsidP="002D2E1A">
      <w:pPr>
        <w:ind w:left="5387"/>
        <w:rPr>
          <w:bCs/>
          <w:szCs w:val="24"/>
        </w:rPr>
      </w:pPr>
      <w:r w:rsidRPr="002D2E1A">
        <w:rPr>
          <w:bCs/>
          <w:szCs w:val="24"/>
        </w:rPr>
        <w:t>(</w:t>
      </w:r>
      <w:r w:rsidR="009A7756" w:rsidRPr="002D2E1A">
        <w:rPr>
          <w:bCs/>
          <w:szCs w:val="24"/>
        </w:rPr>
        <w:t>Plungės rajono savivaldybės tarybos</w:t>
      </w:r>
      <w:r w:rsidRPr="002D2E1A">
        <w:rPr>
          <w:bCs/>
          <w:szCs w:val="24"/>
        </w:rPr>
        <w:t xml:space="preserve"> </w:t>
      </w:r>
      <w:r w:rsidR="00284920" w:rsidRPr="009A7756">
        <w:rPr>
          <w:bCs/>
          <w:szCs w:val="24"/>
        </w:rPr>
        <w:t>202</w:t>
      </w:r>
      <w:r w:rsidR="007A76CD" w:rsidRPr="009A7756">
        <w:rPr>
          <w:bCs/>
          <w:szCs w:val="24"/>
        </w:rPr>
        <w:t>4</w:t>
      </w:r>
      <w:r w:rsidR="00284920" w:rsidRPr="009A7756">
        <w:rPr>
          <w:bCs/>
          <w:szCs w:val="24"/>
        </w:rPr>
        <w:t xml:space="preserve"> m. </w:t>
      </w:r>
      <w:r w:rsidR="00247A77" w:rsidRPr="009A7756">
        <w:rPr>
          <w:bCs/>
          <w:szCs w:val="24"/>
        </w:rPr>
        <w:t>gruodžio 19</w:t>
      </w:r>
      <w:r w:rsidR="00ED4EC1" w:rsidRPr="009A7756">
        <w:rPr>
          <w:bCs/>
          <w:szCs w:val="24"/>
        </w:rPr>
        <w:t xml:space="preserve"> d. </w:t>
      </w:r>
      <w:r w:rsidR="009A7756" w:rsidRPr="002D2E1A">
        <w:rPr>
          <w:bCs/>
          <w:szCs w:val="24"/>
        </w:rPr>
        <w:t xml:space="preserve">sprendimo </w:t>
      </w:r>
      <w:bookmarkStart w:id="0" w:name="_GoBack"/>
      <w:r w:rsidR="00E844E3" w:rsidRPr="00E844E3">
        <w:rPr>
          <w:bCs/>
          <w:szCs w:val="24"/>
        </w:rPr>
        <w:t>Nr. T1-301</w:t>
      </w:r>
      <w:r w:rsidR="009A7756" w:rsidRPr="00E844E3">
        <w:rPr>
          <w:bCs/>
          <w:szCs w:val="24"/>
        </w:rPr>
        <w:t xml:space="preserve">  </w:t>
      </w:r>
      <w:bookmarkEnd w:id="0"/>
      <w:r w:rsidR="009A7756" w:rsidRPr="002D2E1A">
        <w:rPr>
          <w:bCs/>
          <w:szCs w:val="24"/>
        </w:rPr>
        <w:t>redakcija)</w:t>
      </w:r>
      <w:r w:rsidR="00284920" w:rsidRPr="009A7756">
        <w:rPr>
          <w:bCs/>
          <w:szCs w:val="24"/>
        </w:rPr>
        <w:t xml:space="preserve"> </w:t>
      </w:r>
    </w:p>
    <w:p w14:paraId="72AA403A" w14:textId="77777777" w:rsidR="009975A4" w:rsidRPr="00F90F46" w:rsidRDefault="009975A4" w:rsidP="00C13FC3">
      <w:pPr>
        <w:ind w:firstLine="5387"/>
        <w:jc w:val="center"/>
        <w:rPr>
          <w:b/>
          <w:bCs/>
          <w:szCs w:val="24"/>
        </w:rPr>
      </w:pPr>
    </w:p>
    <w:p w14:paraId="086EDEFE" w14:textId="77777777" w:rsidR="009975A4" w:rsidRPr="00F90F46" w:rsidRDefault="00284920">
      <w:pPr>
        <w:ind w:firstLine="720"/>
        <w:jc w:val="center"/>
        <w:rPr>
          <w:b/>
          <w:bCs/>
          <w:szCs w:val="24"/>
        </w:rPr>
      </w:pPr>
      <w:r w:rsidRPr="00F90F46">
        <w:rPr>
          <w:b/>
          <w:bCs/>
          <w:szCs w:val="24"/>
        </w:rPr>
        <w:t xml:space="preserve">PLUNGĖS RAJONO SAVIVALDYBĖS STRATEGINIO PLANAVIMO </w:t>
      </w:r>
    </w:p>
    <w:p w14:paraId="206D7BBC" w14:textId="77777777" w:rsidR="009975A4" w:rsidRPr="00F90F46" w:rsidRDefault="00284920" w:rsidP="00284920">
      <w:pPr>
        <w:jc w:val="center"/>
        <w:rPr>
          <w:b/>
          <w:bCs/>
          <w:szCs w:val="24"/>
        </w:rPr>
      </w:pPr>
      <w:r w:rsidRPr="00F90F46">
        <w:rPr>
          <w:b/>
          <w:bCs/>
          <w:szCs w:val="24"/>
        </w:rPr>
        <w:t>ORGANIZAVIMO TVARKOS APRAŠAS</w:t>
      </w:r>
    </w:p>
    <w:p w14:paraId="23309D63" w14:textId="77777777" w:rsidR="009975A4" w:rsidRPr="00F90F46" w:rsidRDefault="009975A4">
      <w:pPr>
        <w:ind w:firstLine="720"/>
        <w:jc w:val="center"/>
        <w:rPr>
          <w:b/>
          <w:bCs/>
          <w:szCs w:val="24"/>
        </w:rPr>
      </w:pPr>
    </w:p>
    <w:p w14:paraId="3C61AE5E" w14:textId="77777777" w:rsidR="00A276D4" w:rsidRDefault="00284920" w:rsidP="00284920">
      <w:pPr>
        <w:jc w:val="center"/>
        <w:outlineLvl w:val="4"/>
        <w:rPr>
          <w:b/>
          <w:bCs/>
          <w:iCs/>
          <w:caps/>
          <w:szCs w:val="24"/>
        </w:rPr>
      </w:pPr>
      <w:r w:rsidRPr="00F90F46">
        <w:rPr>
          <w:b/>
          <w:bCs/>
          <w:iCs/>
          <w:caps/>
          <w:szCs w:val="24"/>
        </w:rPr>
        <w:t>I</w:t>
      </w:r>
      <w:r w:rsidR="00A276D4">
        <w:rPr>
          <w:b/>
          <w:bCs/>
          <w:iCs/>
          <w:caps/>
          <w:szCs w:val="24"/>
        </w:rPr>
        <w:t xml:space="preserve"> SKYRIUS</w:t>
      </w:r>
    </w:p>
    <w:p w14:paraId="1B129A63" w14:textId="22E70561" w:rsidR="009975A4" w:rsidRPr="00F90F46" w:rsidRDefault="00284920" w:rsidP="00284920">
      <w:pPr>
        <w:jc w:val="center"/>
        <w:outlineLvl w:val="4"/>
        <w:rPr>
          <w:b/>
          <w:bCs/>
          <w:iCs/>
          <w:caps/>
          <w:szCs w:val="24"/>
        </w:rPr>
      </w:pPr>
      <w:r w:rsidRPr="00F90F46">
        <w:rPr>
          <w:b/>
          <w:bCs/>
          <w:iCs/>
          <w:caps/>
          <w:szCs w:val="24"/>
        </w:rPr>
        <w:t>Bendrosios nuostatos</w:t>
      </w:r>
    </w:p>
    <w:p w14:paraId="33B97D04" w14:textId="77777777" w:rsidR="009975A4" w:rsidRPr="00F90F46" w:rsidRDefault="009975A4">
      <w:pPr>
        <w:ind w:firstLine="720"/>
        <w:jc w:val="both"/>
        <w:rPr>
          <w:szCs w:val="24"/>
        </w:rPr>
      </w:pPr>
    </w:p>
    <w:p w14:paraId="6DFDCD01" w14:textId="77777777" w:rsidR="009975A4" w:rsidRPr="002523D3" w:rsidRDefault="00284920" w:rsidP="002523D3">
      <w:pPr>
        <w:tabs>
          <w:tab w:val="left" w:pos="851"/>
        </w:tabs>
        <w:ind w:firstLine="720"/>
        <w:jc w:val="both"/>
        <w:rPr>
          <w:color w:val="000000"/>
          <w:szCs w:val="24"/>
          <w:shd w:val="clear" w:color="auto" w:fill="FFFFFF"/>
          <w:lang w:eastAsia="ar-SA"/>
        </w:rPr>
      </w:pPr>
      <w:r w:rsidRPr="002523D3">
        <w:rPr>
          <w:color w:val="000000"/>
          <w:szCs w:val="24"/>
          <w:shd w:val="clear" w:color="auto" w:fill="FFFFFF"/>
          <w:lang w:eastAsia="ar-SA"/>
        </w:rPr>
        <w:t>1.</w:t>
      </w:r>
      <w:r w:rsidR="00F15957" w:rsidRPr="002523D3">
        <w:rPr>
          <w:color w:val="000000"/>
          <w:szCs w:val="24"/>
          <w:shd w:val="clear" w:color="auto" w:fill="FFFFFF"/>
          <w:lang w:eastAsia="ar-SA"/>
        </w:rPr>
        <w:t xml:space="preserve"> </w:t>
      </w:r>
      <w:r w:rsidRPr="002523D3">
        <w:rPr>
          <w:color w:val="000000"/>
          <w:szCs w:val="24"/>
          <w:shd w:val="clear" w:color="auto" w:fill="FFFFFF"/>
          <w:lang w:eastAsia="ar-SA"/>
        </w:rPr>
        <w:t>Plungės rajono savivaldybės strateginio planavimo organizavimo tvarkos aprašas (toliau − Aprašas) reglamentuoja Plungės rajono savivaldybės (toliau – Savivaldybė) strateginio planavimo dokumentų ir jų įgyvendinimą detalizuojančių planavimo dokumentų rengimą, svarstymą ir tvirtinimą, įgyvendinimo stebėseną, numatytų pasiekti rezultatų vertinimą, ataskaitų dėl planavimo dokumentų įgyvendinimo rengimą ir svarstymą, Savivaldybės gyventojų bei socialinių ir ekonominių partnerių įtraukimą į jų rengimą ir svarstymą, viešinimą bei įgyvendinimo priežiūrą.</w:t>
      </w:r>
    </w:p>
    <w:p w14:paraId="3CAE954D" w14:textId="77777777" w:rsidR="009975A4" w:rsidRPr="002523D3" w:rsidRDefault="00284920" w:rsidP="002D2E1A">
      <w:pPr>
        <w:tabs>
          <w:tab w:val="left" w:pos="993"/>
        </w:tabs>
        <w:suppressAutoHyphens/>
        <w:ind w:firstLine="720"/>
        <w:jc w:val="both"/>
        <w:rPr>
          <w:color w:val="000000"/>
          <w:szCs w:val="24"/>
          <w:shd w:val="clear" w:color="auto" w:fill="FFFFFF"/>
          <w:lang w:eastAsia="ar-SA"/>
        </w:rPr>
      </w:pPr>
      <w:r w:rsidRPr="002523D3">
        <w:rPr>
          <w:color w:val="000000"/>
          <w:szCs w:val="24"/>
          <w:lang w:eastAsia="ar-SA"/>
        </w:rPr>
        <w:t>2.</w:t>
      </w:r>
      <w:r w:rsidRPr="002523D3">
        <w:rPr>
          <w:color w:val="000000"/>
          <w:szCs w:val="24"/>
          <w:lang w:eastAsia="ar-SA"/>
        </w:rPr>
        <w:tab/>
      </w:r>
      <w:r w:rsidRPr="002523D3">
        <w:rPr>
          <w:color w:val="000000"/>
          <w:szCs w:val="24"/>
          <w:shd w:val="clear" w:color="auto" w:fill="FFFFFF"/>
          <w:lang w:eastAsia="ar-SA"/>
        </w:rPr>
        <w:t>Apraše vartojamos pagrindinės sąvokos:</w:t>
      </w:r>
    </w:p>
    <w:p w14:paraId="10A28138" w14:textId="553F6D18" w:rsidR="00884872" w:rsidRPr="002523D3" w:rsidRDefault="00884872" w:rsidP="002523D3">
      <w:pPr>
        <w:tabs>
          <w:tab w:val="left" w:pos="851"/>
          <w:tab w:val="left" w:pos="2410"/>
        </w:tabs>
        <w:ind w:firstLine="720"/>
        <w:jc w:val="both"/>
        <w:rPr>
          <w:bCs/>
          <w:szCs w:val="24"/>
        </w:rPr>
      </w:pPr>
      <w:r w:rsidRPr="002523D3">
        <w:rPr>
          <w:szCs w:val="24"/>
          <w:shd w:val="clear" w:color="auto" w:fill="FFFFFF"/>
          <w:lang w:eastAsia="lt-LT"/>
        </w:rPr>
        <w:t>2.1.</w:t>
      </w:r>
      <w:r w:rsidRPr="002523D3">
        <w:rPr>
          <w:b/>
          <w:bCs/>
          <w:szCs w:val="24"/>
          <w:shd w:val="clear" w:color="auto" w:fill="FFFFFF"/>
          <w:lang w:eastAsia="lt-LT"/>
        </w:rPr>
        <w:t xml:space="preserve"> Plungės rajono savivaldybės kolegija </w:t>
      </w:r>
      <w:r w:rsidRPr="00B60E5D">
        <w:rPr>
          <w:bCs/>
          <w:szCs w:val="24"/>
          <w:shd w:val="clear" w:color="auto" w:fill="FFFFFF"/>
          <w:lang w:eastAsia="lt-LT"/>
        </w:rPr>
        <w:t>(toliau – Kolegija)</w:t>
      </w:r>
      <w:r w:rsidRPr="002523D3">
        <w:rPr>
          <w:b/>
          <w:bCs/>
          <w:szCs w:val="24"/>
          <w:shd w:val="clear" w:color="auto" w:fill="FFFFFF"/>
          <w:lang w:eastAsia="lt-LT"/>
        </w:rPr>
        <w:t xml:space="preserve"> – </w:t>
      </w:r>
      <w:r w:rsidRPr="002523D3">
        <w:rPr>
          <w:bCs/>
          <w:szCs w:val="24"/>
        </w:rPr>
        <w:t xml:space="preserve">Savivaldybės tarybos įgaliojimų laikui iš </w:t>
      </w:r>
      <w:r w:rsidR="00EF64A9">
        <w:rPr>
          <w:bCs/>
          <w:szCs w:val="24"/>
        </w:rPr>
        <w:t xml:space="preserve">Savivaldybės </w:t>
      </w:r>
      <w:r w:rsidRPr="002523D3">
        <w:rPr>
          <w:bCs/>
          <w:szCs w:val="24"/>
        </w:rPr>
        <w:t>mero</w:t>
      </w:r>
      <w:r w:rsidR="00EF64A9">
        <w:rPr>
          <w:bCs/>
          <w:szCs w:val="24"/>
        </w:rPr>
        <w:t xml:space="preserve"> (toliau – Meras)</w:t>
      </w:r>
      <w:r w:rsidRPr="002523D3">
        <w:rPr>
          <w:bCs/>
          <w:szCs w:val="24"/>
        </w:rPr>
        <w:t xml:space="preserve">, </w:t>
      </w:r>
      <w:r w:rsidRPr="00CB430E">
        <w:rPr>
          <w:bCs/>
          <w:szCs w:val="24"/>
        </w:rPr>
        <w:t>vicemer</w:t>
      </w:r>
      <w:r w:rsidR="00CB430E" w:rsidRPr="00CB430E">
        <w:rPr>
          <w:bCs/>
          <w:szCs w:val="24"/>
        </w:rPr>
        <w:t>o</w:t>
      </w:r>
      <w:r w:rsidRPr="00CB430E">
        <w:rPr>
          <w:bCs/>
          <w:szCs w:val="24"/>
        </w:rPr>
        <w:t>,</w:t>
      </w:r>
      <w:r w:rsidRPr="002523D3">
        <w:rPr>
          <w:bCs/>
          <w:szCs w:val="24"/>
        </w:rPr>
        <w:t xml:space="preserve"> Savivaldybės administracijos</w:t>
      </w:r>
      <w:r w:rsidR="00247A77">
        <w:rPr>
          <w:bCs/>
          <w:szCs w:val="24"/>
        </w:rPr>
        <w:t xml:space="preserve"> (toliau – Administracija)</w:t>
      </w:r>
      <w:r w:rsidRPr="002523D3">
        <w:rPr>
          <w:bCs/>
          <w:szCs w:val="24"/>
        </w:rPr>
        <w:t xml:space="preserve"> direktoriaus, Savivaldybės tarybos komitetų pirmininkų, Etikos komisijos pirmininko, Antikorupcijos komisijos pirmininko ir opozicijos lyderio sudaroma Kolegija. </w:t>
      </w:r>
    </w:p>
    <w:p w14:paraId="4543F771" w14:textId="3F2E6686" w:rsidR="00884872" w:rsidRPr="002523D3" w:rsidRDefault="00884872" w:rsidP="002523D3">
      <w:pPr>
        <w:tabs>
          <w:tab w:val="left" w:pos="709"/>
        </w:tabs>
        <w:ind w:firstLine="720"/>
        <w:jc w:val="both"/>
        <w:rPr>
          <w:bCs/>
          <w:szCs w:val="24"/>
          <w:shd w:val="clear" w:color="auto" w:fill="FFFFFF"/>
          <w:lang w:eastAsia="lt-LT"/>
        </w:rPr>
      </w:pPr>
      <w:r w:rsidRPr="002523D3">
        <w:rPr>
          <w:szCs w:val="24"/>
        </w:rPr>
        <w:t>2.2.</w:t>
      </w:r>
      <w:r w:rsidRPr="002523D3">
        <w:rPr>
          <w:b/>
          <w:szCs w:val="24"/>
          <w:lang w:eastAsia="lt-LT"/>
        </w:rPr>
        <w:t xml:space="preserve"> Programų koordinatoriai</w:t>
      </w:r>
      <w:r w:rsidRPr="002523D3">
        <w:rPr>
          <w:szCs w:val="24"/>
          <w:lang w:eastAsia="lt-LT"/>
        </w:rPr>
        <w:t xml:space="preserve"> – </w:t>
      </w:r>
      <w:r w:rsidR="00247A77">
        <w:rPr>
          <w:szCs w:val="24"/>
          <w:lang w:eastAsia="lt-LT"/>
        </w:rPr>
        <w:t>Administracijos direktoriaus įsakymu</w:t>
      </w:r>
      <w:r w:rsidRPr="002523D3">
        <w:rPr>
          <w:szCs w:val="24"/>
          <w:lang w:eastAsia="lt-LT"/>
        </w:rPr>
        <w:t xml:space="preserve"> paskirti </w:t>
      </w:r>
      <w:r w:rsidR="00247A77">
        <w:rPr>
          <w:szCs w:val="24"/>
          <w:lang w:eastAsia="lt-LT"/>
        </w:rPr>
        <w:t>A</w:t>
      </w:r>
      <w:r w:rsidRPr="002523D3">
        <w:rPr>
          <w:szCs w:val="24"/>
          <w:lang w:eastAsia="lt-LT"/>
        </w:rPr>
        <w:t>dministracijos darbuotojai, atsakingi už tam tikros SVP programos rengimo ir įgyvendinimo koordinavimą</w:t>
      </w:r>
      <w:r w:rsidR="00247A77">
        <w:rPr>
          <w:szCs w:val="24"/>
          <w:lang w:eastAsia="lt-LT"/>
        </w:rPr>
        <w:t xml:space="preserve"> bei atsiskaitymą už rezultatus</w:t>
      </w:r>
      <w:r w:rsidRPr="002523D3">
        <w:rPr>
          <w:szCs w:val="24"/>
          <w:lang w:eastAsia="lt-LT"/>
        </w:rPr>
        <w:t xml:space="preserve">. </w:t>
      </w:r>
    </w:p>
    <w:p w14:paraId="3A3D49EE" w14:textId="1B0292AA" w:rsidR="00884872" w:rsidRPr="002523D3" w:rsidRDefault="00884872" w:rsidP="002523D3">
      <w:pPr>
        <w:tabs>
          <w:tab w:val="left" w:pos="709"/>
        </w:tabs>
        <w:ind w:firstLine="720"/>
        <w:jc w:val="both"/>
        <w:rPr>
          <w:szCs w:val="24"/>
          <w:lang w:eastAsia="lt-LT"/>
        </w:rPr>
      </w:pPr>
      <w:r w:rsidRPr="002523D3">
        <w:rPr>
          <w:bCs/>
          <w:szCs w:val="24"/>
        </w:rPr>
        <w:t>2.</w:t>
      </w:r>
      <w:r w:rsidR="0004628A">
        <w:rPr>
          <w:bCs/>
          <w:szCs w:val="24"/>
        </w:rPr>
        <w:t>3</w:t>
      </w:r>
      <w:r w:rsidRPr="002523D3">
        <w:rPr>
          <w:bCs/>
          <w:szCs w:val="24"/>
        </w:rPr>
        <w:t>.</w:t>
      </w:r>
      <w:r w:rsidRPr="002523D3">
        <w:rPr>
          <w:b/>
          <w:bCs/>
          <w:color w:val="000000"/>
          <w:szCs w:val="24"/>
          <w:lang w:eastAsia="lt-LT"/>
        </w:rPr>
        <w:t xml:space="preserve"> Socialiniai ir ekonominiai partneriai</w:t>
      </w:r>
      <w:r w:rsidRPr="002523D3">
        <w:rPr>
          <w:color w:val="000000"/>
          <w:szCs w:val="24"/>
          <w:lang w:eastAsia="lt-LT"/>
        </w:rPr>
        <w:t xml:space="preserve"> – Savivaldybės interesų grupių (bendruomenių, valstybinių institucijų, asocijuotų verslo ir </w:t>
      </w:r>
      <w:r w:rsidRPr="002523D3">
        <w:rPr>
          <w:color w:val="000000"/>
          <w:spacing w:val="-1"/>
          <w:szCs w:val="24"/>
          <w:lang w:eastAsia="lt-LT"/>
        </w:rPr>
        <w:t>kitų visuomenės struktūrų</w:t>
      </w:r>
      <w:r w:rsidRPr="002523D3">
        <w:rPr>
          <w:color w:val="000000"/>
          <w:szCs w:val="24"/>
          <w:lang w:eastAsia="lt-LT"/>
        </w:rPr>
        <w:t>) atstovai.</w:t>
      </w:r>
    </w:p>
    <w:p w14:paraId="5C4A0ACC" w14:textId="6B6666AD" w:rsidR="009975A4" w:rsidRPr="002523D3" w:rsidRDefault="00284920" w:rsidP="002523D3">
      <w:pPr>
        <w:tabs>
          <w:tab w:val="left" w:pos="851"/>
          <w:tab w:val="left" w:pos="2410"/>
        </w:tabs>
        <w:ind w:firstLine="720"/>
        <w:jc w:val="both"/>
        <w:rPr>
          <w:szCs w:val="24"/>
          <w:shd w:val="clear" w:color="auto" w:fill="FFFFFF"/>
          <w:lang w:eastAsia="lt-LT"/>
        </w:rPr>
      </w:pPr>
      <w:r w:rsidRPr="002523D3">
        <w:rPr>
          <w:szCs w:val="24"/>
          <w:shd w:val="clear" w:color="auto" w:fill="FFFFFF"/>
          <w:lang w:eastAsia="lt-LT"/>
        </w:rPr>
        <w:t>2.</w:t>
      </w:r>
      <w:r w:rsidR="0004628A">
        <w:rPr>
          <w:szCs w:val="24"/>
          <w:shd w:val="clear" w:color="auto" w:fill="FFFFFF"/>
          <w:lang w:eastAsia="lt-LT"/>
        </w:rPr>
        <w:t>4</w:t>
      </w:r>
      <w:r w:rsidRPr="002523D3">
        <w:rPr>
          <w:szCs w:val="24"/>
          <w:shd w:val="clear" w:color="auto" w:fill="FFFFFF"/>
          <w:lang w:eastAsia="lt-LT"/>
        </w:rPr>
        <w:t>.</w:t>
      </w:r>
      <w:r w:rsidR="00884872" w:rsidRPr="002523D3">
        <w:rPr>
          <w:szCs w:val="24"/>
          <w:shd w:val="clear" w:color="auto" w:fill="FFFFFF"/>
          <w:lang w:eastAsia="lt-LT"/>
        </w:rPr>
        <w:t xml:space="preserve"> </w:t>
      </w:r>
      <w:r w:rsidRPr="002523D3">
        <w:rPr>
          <w:b/>
          <w:bCs/>
          <w:szCs w:val="24"/>
          <w:shd w:val="clear" w:color="auto" w:fill="FFFFFF"/>
          <w:lang w:eastAsia="lt-LT"/>
        </w:rPr>
        <w:t>Strateginio planavimo grupė</w:t>
      </w:r>
      <w:r w:rsidRPr="002523D3">
        <w:rPr>
          <w:szCs w:val="24"/>
          <w:shd w:val="clear" w:color="auto" w:fill="FFFFFF"/>
          <w:lang w:eastAsia="lt-LT"/>
        </w:rPr>
        <w:t xml:space="preserve"> (toliau – SPG) –</w:t>
      </w:r>
      <w:r w:rsidR="00C63352">
        <w:rPr>
          <w:szCs w:val="24"/>
        </w:rPr>
        <w:t>M</w:t>
      </w:r>
      <w:r w:rsidRPr="002523D3">
        <w:rPr>
          <w:szCs w:val="24"/>
        </w:rPr>
        <w:t>ero potvarkiu sudaryta darbo grupė iš</w:t>
      </w:r>
      <w:r w:rsidR="00666ACB">
        <w:rPr>
          <w:szCs w:val="24"/>
        </w:rPr>
        <w:t xml:space="preserve"> </w:t>
      </w:r>
      <w:r w:rsidR="00C63352">
        <w:rPr>
          <w:szCs w:val="24"/>
        </w:rPr>
        <w:t>M</w:t>
      </w:r>
      <w:r w:rsidR="00666ACB">
        <w:rPr>
          <w:szCs w:val="24"/>
        </w:rPr>
        <w:t>ero ir Administracijos vadovų bei darbuotojų.</w:t>
      </w:r>
      <w:r w:rsidRPr="002523D3">
        <w:rPr>
          <w:szCs w:val="24"/>
        </w:rPr>
        <w:t xml:space="preserve"> </w:t>
      </w:r>
    </w:p>
    <w:p w14:paraId="1F8D1E0F" w14:textId="527DE013" w:rsidR="00330B36" w:rsidRPr="002523D3" w:rsidRDefault="00884872" w:rsidP="002523D3">
      <w:pPr>
        <w:tabs>
          <w:tab w:val="left" w:pos="851"/>
          <w:tab w:val="left" w:pos="1134"/>
          <w:tab w:val="left" w:pos="1276"/>
          <w:tab w:val="left" w:pos="1309"/>
        </w:tabs>
        <w:ind w:firstLine="720"/>
        <w:jc w:val="both"/>
        <w:rPr>
          <w:szCs w:val="24"/>
          <w:lang w:eastAsia="lt-LT"/>
        </w:rPr>
      </w:pPr>
      <w:r w:rsidRPr="002523D3">
        <w:rPr>
          <w:bCs/>
          <w:szCs w:val="24"/>
          <w:shd w:val="clear" w:color="auto" w:fill="FFFFFF"/>
          <w:lang w:eastAsia="lt-LT"/>
        </w:rPr>
        <w:t>2.</w:t>
      </w:r>
      <w:r w:rsidR="0004628A">
        <w:rPr>
          <w:bCs/>
          <w:szCs w:val="24"/>
          <w:shd w:val="clear" w:color="auto" w:fill="FFFFFF"/>
          <w:lang w:eastAsia="lt-LT"/>
        </w:rPr>
        <w:t>5</w:t>
      </w:r>
      <w:r w:rsidRPr="002523D3">
        <w:rPr>
          <w:bCs/>
          <w:szCs w:val="24"/>
          <w:shd w:val="clear" w:color="auto" w:fill="FFFFFF"/>
          <w:lang w:eastAsia="lt-LT"/>
        </w:rPr>
        <w:t xml:space="preserve">. </w:t>
      </w:r>
      <w:r w:rsidR="004E16B9" w:rsidRPr="002523D3">
        <w:rPr>
          <w:color w:val="000000"/>
          <w:szCs w:val="24"/>
        </w:rPr>
        <w:t>Kitos š</w:t>
      </w:r>
      <w:r w:rsidR="00330B36" w:rsidRPr="002523D3">
        <w:rPr>
          <w:color w:val="000000"/>
          <w:szCs w:val="24"/>
        </w:rPr>
        <w:t xml:space="preserve">iame Apraše vartojamos sąvokos suprantamos taip, kaip jos apibrėžtos </w:t>
      </w:r>
      <w:r w:rsidR="004E16B9" w:rsidRPr="002523D3">
        <w:rPr>
          <w:color w:val="000000"/>
          <w:szCs w:val="24"/>
        </w:rPr>
        <w:t xml:space="preserve">Lietuvos Respublikos strateginio valdymo įstatyme, Lietuvos Respublikos vietos savivaldos įstatyme, Lietuvos Respublikos regioninės plėtros įstatyme, </w:t>
      </w:r>
      <w:r w:rsidR="00330B36" w:rsidRPr="002523D3">
        <w:rPr>
          <w:color w:val="000000"/>
          <w:szCs w:val="24"/>
        </w:rPr>
        <w:t>Lietuvos Respublikos viešojo sektoriaus atskaitomybės įstatyme, Lietuvos Respublikos biudžeto sandaros įstatyme, Lietuvos Respublikos buhalterinės apskaitos įstatyme ir Strateginio planavimo metodikoje, patvirtintoje Lietuvos Respublikos Vyriausybės 2002 m. birželio 6 d. nutarimu Nr. 827 „Dėl Strateginio planavimo metodikos patvirtinimo“</w:t>
      </w:r>
      <w:r w:rsidRPr="002523D3">
        <w:rPr>
          <w:color w:val="000000"/>
          <w:szCs w:val="24"/>
        </w:rPr>
        <w:t xml:space="preserve"> ir kituose teisės aktuose</w:t>
      </w:r>
      <w:r w:rsidR="00330B36" w:rsidRPr="002523D3">
        <w:rPr>
          <w:color w:val="000000"/>
          <w:szCs w:val="24"/>
        </w:rPr>
        <w:t>.</w:t>
      </w:r>
    </w:p>
    <w:p w14:paraId="03C6F926" w14:textId="77777777" w:rsidR="009975A4" w:rsidRPr="00F90F46" w:rsidRDefault="009975A4">
      <w:pPr>
        <w:tabs>
          <w:tab w:val="left" w:pos="709"/>
        </w:tabs>
        <w:ind w:firstLine="720"/>
        <w:jc w:val="both"/>
        <w:rPr>
          <w:szCs w:val="24"/>
          <w:shd w:val="clear" w:color="auto" w:fill="FFFFFF"/>
          <w:lang w:eastAsia="ar-SA"/>
        </w:rPr>
      </w:pPr>
    </w:p>
    <w:p w14:paraId="49BD222E" w14:textId="44B14FAE" w:rsidR="00A276D4" w:rsidRDefault="00284920" w:rsidP="00284920">
      <w:pPr>
        <w:suppressAutoHyphens/>
        <w:jc w:val="center"/>
        <w:rPr>
          <w:b/>
          <w:bCs/>
          <w:szCs w:val="24"/>
          <w:shd w:val="clear" w:color="auto" w:fill="FFFFFF"/>
          <w:lang w:eastAsia="ar-SA"/>
        </w:rPr>
      </w:pPr>
      <w:r w:rsidRPr="00F90F46">
        <w:rPr>
          <w:b/>
          <w:bCs/>
          <w:szCs w:val="24"/>
          <w:shd w:val="clear" w:color="auto" w:fill="FFFFFF"/>
          <w:lang w:eastAsia="ar-SA"/>
        </w:rPr>
        <w:t>II</w:t>
      </w:r>
      <w:r w:rsidR="00A276D4">
        <w:rPr>
          <w:b/>
          <w:bCs/>
          <w:szCs w:val="24"/>
          <w:shd w:val="clear" w:color="auto" w:fill="FFFFFF"/>
          <w:lang w:eastAsia="ar-SA"/>
        </w:rPr>
        <w:t xml:space="preserve"> SKYRIUS</w:t>
      </w:r>
    </w:p>
    <w:p w14:paraId="0350D62A" w14:textId="30B28F86" w:rsidR="009975A4" w:rsidRPr="00F90F46" w:rsidRDefault="00F15957" w:rsidP="00284920">
      <w:pPr>
        <w:suppressAutoHyphens/>
        <w:jc w:val="center"/>
        <w:rPr>
          <w:szCs w:val="24"/>
          <w:shd w:val="clear" w:color="auto" w:fill="FFFFFF"/>
          <w:lang w:eastAsia="ar-SA"/>
        </w:rPr>
      </w:pPr>
      <w:r w:rsidRPr="00F90F46">
        <w:rPr>
          <w:b/>
          <w:bCs/>
          <w:szCs w:val="24"/>
          <w:shd w:val="clear" w:color="auto" w:fill="FFFFFF"/>
          <w:lang w:eastAsia="ar-SA"/>
        </w:rPr>
        <w:t xml:space="preserve">STRATEGINIO </w:t>
      </w:r>
      <w:r w:rsidR="00284920" w:rsidRPr="00F90F46">
        <w:rPr>
          <w:b/>
          <w:bCs/>
          <w:szCs w:val="24"/>
          <w:shd w:val="clear" w:color="auto" w:fill="FFFFFF"/>
          <w:lang w:eastAsia="ar-SA"/>
        </w:rPr>
        <w:t>PLANAVIMO SISTEMA</w:t>
      </w:r>
    </w:p>
    <w:p w14:paraId="4F34B4F1" w14:textId="77777777" w:rsidR="009975A4" w:rsidRPr="00F90F46" w:rsidRDefault="009975A4">
      <w:pPr>
        <w:suppressAutoHyphens/>
        <w:ind w:firstLine="851"/>
        <w:jc w:val="center"/>
        <w:rPr>
          <w:szCs w:val="24"/>
          <w:shd w:val="clear" w:color="auto" w:fill="FFFFFF"/>
          <w:lang w:eastAsia="ar-SA"/>
        </w:rPr>
      </w:pPr>
    </w:p>
    <w:p w14:paraId="340E576C" w14:textId="4373F96B" w:rsidR="00F15957" w:rsidRPr="00F90F46" w:rsidRDefault="00284920">
      <w:pPr>
        <w:ind w:firstLine="720"/>
        <w:jc w:val="both"/>
        <w:rPr>
          <w:color w:val="000000"/>
        </w:rPr>
      </w:pPr>
      <w:r w:rsidRPr="00F90F46">
        <w:rPr>
          <w:szCs w:val="24"/>
          <w:shd w:val="clear" w:color="auto" w:fill="FFFFFF"/>
          <w:lang w:eastAsia="lt-LT"/>
        </w:rPr>
        <w:t xml:space="preserve">3. </w:t>
      </w:r>
      <w:r w:rsidR="00F9584C" w:rsidRPr="00F90F46">
        <w:rPr>
          <w:color w:val="000000"/>
        </w:rPr>
        <w:t xml:space="preserve">Savivaldybėje yra rengiami šie Savivaldybės strateginio planavimo </w:t>
      </w:r>
      <w:r w:rsidR="00F9584C">
        <w:rPr>
          <w:color w:val="000000"/>
        </w:rPr>
        <w:t xml:space="preserve">ir juos detalizuojantys </w:t>
      </w:r>
      <w:r w:rsidR="00F9584C" w:rsidRPr="00F90F46">
        <w:rPr>
          <w:color w:val="000000"/>
        </w:rPr>
        <w:t>dokumentai</w:t>
      </w:r>
      <w:r w:rsidR="00F9584C">
        <w:rPr>
          <w:color w:val="000000"/>
        </w:rPr>
        <w:t xml:space="preserve"> (toliau – strateginio planavimo dokumentai)</w:t>
      </w:r>
      <w:r w:rsidR="00F15957" w:rsidRPr="00F90F46">
        <w:rPr>
          <w:color w:val="000000"/>
        </w:rPr>
        <w:t xml:space="preserve">: </w:t>
      </w:r>
    </w:p>
    <w:p w14:paraId="253C9ADC" w14:textId="77777777" w:rsidR="00F15957" w:rsidRPr="00F90F46" w:rsidRDefault="00F15957" w:rsidP="00F15957">
      <w:pPr>
        <w:ind w:firstLine="720"/>
        <w:jc w:val="both"/>
        <w:rPr>
          <w:szCs w:val="24"/>
          <w:shd w:val="clear" w:color="auto" w:fill="FFFFFF"/>
          <w:lang w:eastAsia="lt-LT"/>
        </w:rPr>
      </w:pPr>
      <w:r w:rsidRPr="00F90F46">
        <w:rPr>
          <w:szCs w:val="24"/>
          <w:shd w:val="clear" w:color="auto" w:fill="FFFFFF"/>
          <w:lang w:eastAsia="lt-LT"/>
        </w:rPr>
        <w:t xml:space="preserve">3.1. </w:t>
      </w:r>
      <w:r w:rsidR="00F90184" w:rsidRPr="00F90F46">
        <w:rPr>
          <w:szCs w:val="24"/>
          <w:shd w:val="clear" w:color="auto" w:fill="FFFFFF"/>
          <w:lang w:eastAsia="lt-LT"/>
        </w:rPr>
        <w:t>Savivaldybės strateginis plėtros planas (toliau – S</w:t>
      </w:r>
      <w:r w:rsidRPr="00F90F46">
        <w:rPr>
          <w:bCs/>
          <w:szCs w:val="24"/>
          <w:shd w:val="clear" w:color="auto" w:fill="FFFFFF"/>
          <w:lang w:eastAsia="lt-LT"/>
        </w:rPr>
        <w:t>PP</w:t>
      </w:r>
      <w:r w:rsidR="00F90184" w:rsidRPr="00F90F46">
        <w:rPr>
          <w:bCs/>
          <w:szCs w:val="24"/>
          <w:shd w:val="clear" w:color="auto" w:fill="FFFFFF"/>
          <w:lang w:eastAsia="lt-LT"/>
        </w:rPr>
        <w:t>)</w:t>
      </w:r>
      <w:r w:rsidRPr="00F90F46">
        <w:rPr>
          <w:bCs/>
          <w:szCs w:val="24"/>
          <w:shd w:val="clear" w:color="auto" w:fill="FFFFFF"/>
          <w:lang w:eastAsia="lt-LT"/>
        </w:rPr>
        <w:t>,</w:t>
      </w:r>
      <w:r w:rsidRPr="00F90F46">
        <w:rPr>
          <w:szCs w:val="24"/>
          <w:shd w:val="clear" w:color="auto" w:fill="FFFFFF"/>
          <w:lang w:eastAsia="lt-LT"/>
        </w:rPr>
        <w:t xml:space="preserve"> kurį tvirtina Savivaldybės taryba;</w:t>
      </w:r>
    </w:p>
    <w:p w14:paraId="210DAE7C" w14:textId="77777777" w:rsidR="00F15957" w:rsidRPr="00F90F46" w:rsidRDefault="00F15957" w:rsidP="00F15957">
      <w:pPr>
        <w:ind w:firstLine="720"/>
        <w:jc w:val="both"/>
        <w:rPr>
          <w:szCs w:val="24"/>
          <w:shd w:val="clear" w:color="auto" w:fill="FFFFFF"/>
          <w:lang w:eastAsia="lt-LT"/>
        </w:rPr>
      </w:pPr>
      <w:r w:rsidRPr="00F90F46">
        <w:rPr>
          <w:szCs w:val="24"/>
          <w:shd w:val="clear" w:color="auto" w:fill="FFFFFF"/>
          <w:lang w:eastAsia="lt-LT"/>
        </w:rPr>
        <w:t>3.2.</w:t>
      </w:r>
      <w:r w:rsidR="00F90184" w:rsidRPr="00F90F46">
        <w:rPr>
          <w:szCs w:val="24"/>
          <w:shd w:val="clear" w:color="auto" w:fill="FFFFFF"/>
          <w:lang w:eastAsia="lt-LT"/>
        </w:rPr>
        <w:t xml:space="preserve"> Savivaldybės strateginis veiklos planas (toliau – </w:t>
      </w:r>
      <w:r w:rsidRPr="00F90F46">
        <w:rPr>
          <w:szCs w:val="24"/>
          <w:shd w:val="clear" w:color="auto" w:fill="FFFFFF"/>
          <w:lang w:eastAsia="lt-LT"/>
        </w:rPr>
        <w:t>SVP</w:t>
      </w:r>
      <w:r w:rsidR="00F90184" w:rsidRPr="00F90F46">
        <w:rPr>
          <w:szCs w:val="24"/>
          <w:shd w:val="clear" w:color="auto" w:fill="FFFFFF"/>
          <w:lang w:eastAsia="lt-LT"/>
        </w:rPr>
        <w:t>)</w:t>
      </w:r>
      <w:r w:rsidRPr="00F90F46">
        <w:rPr>
          <w:szCs w:val="24"/>
          <w:shd w:val="clear" w:color="auto" w:fill="FFFFFF"/>
          <w:lang w:eastAsia="lt-LT"/>
        </w:rPr>
        <w:t>, kurį kasmet tvirtina Savivaldybės taryba;</w:t>
      </w:r>
    </w:p>
    <w:p w14:paraId="24EB863E" w14:textId="4D38D41B" w:rsidR="00F15957" w:rsidRPr="00F90F46" w:rsidRDefault="00F15957" w:rsidP="00F15957">
      <w:pPr>
        <w:ind w:firstLine="720"/>
        <w:jc w:val="both"/>
        <w:rPr>
          <w:szCs w:val="24"/>
          <w:shd w:val="clear" w:color="auto" w:fill="FFFFFF"/>
          <w:lang w:eastAsia="lt-LT"/>
        </w:rPr>
      </w:pPr>
      <w:r w:rsidRPr="00F90F46">
        <w:rPr>
          <w:szCs w:val="24"/>
          <w:shd w:val="clear" w:color="auto" w:fill="FFFFFF"/>
          <w:lang w:eastAsia="lt-LT"/>
        </w:rPr>
        <w:t>3.</w:t>
      </w:r>
      <w:r w:rsidR="002C7997" w:rsidRPr="00F90F46">
        <w:rPr>
          <w:szCs w:val="24"/>
          <w:shd w:val="clear" w:color="auto" w:fill="FFFFFF"/>
          <w:lang w:eastAsia="lt-LT"/>
        </w:rPr>
        <w:t>3</w:t>
      </w:r>
      <w:r w:rsidRPr="00F90F46">
        <w:rPr>
          <w:szCs w:val="24"/>
          <w:shd w:val="clear" w:color="auto" w:fill="FFFFFF"/>
          <w:lang w:eastAsia="lt-LT"/>
        </w:rPr>
        <w:t xml:space="preserve">. </w:t>
      </w:r>
      <w:r w:rsidR="008750FE">
        <w:rPr>
          <w:szCs w:val="24"/>
          <w:shd w:val="clear" w:color="auto" w:fill="FFFFFF"/>
          <w:lang w:eastAsia="lt-LT"/>
        </w:rPr>
        <w:t>A</w:t>
      </w:r>
      <w:r w:rsidRPr="00F90F46">
        <w:rPr>
          <w:szCs w:val="24"/>
          <w:shd w:val="clear" w:color="auto" w:fill="FFFFFF"/>
          <w:lang w:eastAsia="lt-LT"/>
        </w:rPr>
        <w:t xml:space="preserve">dministracijos ir seniūnijų </w:t>
      </w:r>
      <w:r w:rsidR="002C7997" w:rsidRPr="00F90F46">
        <w:rPr>
          <w:szCs w:val="24"/>
          <w:shd w:val="clear" w:color="auto" w:fill="FFFFFF"/>
          <w:lang w:eastAsia="lt-LT"/>
        </w:rPr>
        <w:t xml:space="preserve">metiniai veiklos planai (toliau – </w:t>
      </w:r>
      <w:r w:rsidRPr="00F90F46">
        <w:rPr>
          <w:szCs w:val="24"/>
          <w:shd w:val="clear" w:color="auto" w:fill="FFFFFF"/>
          <w:lang w:eastAsia="lt-LT"/>
        </w:rPr>
        <w:t>MVP</w:t>
      </w:r>
      <w:r w:rsidR="002C7997" w:rsidRPr="00F90F46">
        <w:rPr>
          <w:szCs w:val="24"/>
          <w:shd w:val="clear" w:color="auto" w:fill="FFFFFF"/>
          <w:lang w:eastAsia="lt-LT"/>
        </w:rPr>
        <w:t>)</w:t>
      </w:r>
      <w:r w:rsidRPr="00F90F46">
        <w:rPr>
          <w:szCs w:val="24"/>
          <w:shd w:val="clear" w:color="auto" w:fill="FFFFFF"/>
          <w:lang w:eastAsia="lt-LT"/>
        </w:rPr>
        <w:t xml:space="preserve">, kuriuos tvirtina </w:t>
      </w:r>
      <w:r w:rsidRPr="00F90F46">
        <w:rPr>
          <w:color w:val="000000"/>
          <w:szCs w:val="24"/>
        </w:rPr>
        <w:t>Savivaldybės administracijos direktorius</w:t>
      </w:r>
      <w:r w:rsidR="005D45D2">
        <w:rPr>
          <w:szCs w:val="24"/>
          <w:shd w:val="clear" w:color="auto" w:fill="FFFFFF"/>
          <w:lang w:eastAsia="lt-LT"/>
        </w:rPr>
        <w:t>;</w:t>
      </w:r>
    </w:p>
    <w:p w14:paraId="7A89BF07" w14:textId="77777777" w:rsidR="00F15957" w:rsidRPr="00F90F46" w:rsidRDefault="00F15957" w:rsidP="00F15957">
      <w:pPr>
        <w:ind w:firstLine="720"/>
        <w:jc w:val="both"/>
        <w:rPr>
          <w:szCs w:val="24"/>
          <w:shd w:val="clear" w:color="auto" w:fill="FFFFFF"/>
          <w:lang w:eastAsia="lt-LT"/>
        </w:rPr>
      </w:pPr>
      <w:r w:rsidRPr="00F90F46">
        <w:rPr>
          <w:szCs w:val="24"/>
          <w:shd w:val="clear" w:color="auto" w:fill="FFFFFF"/>
          <w:lang w:eastAsia="lt-LT"/>
        </w:rPr>
        <w:t>3</w:t>
      </w:r>
      <w:r w:rsidR="002C7997" w:rsidRPr="00F90F46">
        <w:rPr>
          <w:szCs w:val="24"/>
          <w:shd w:val="clear" w:color="auto" w:fill="FFFFFF"/>
          <w:lang w:eastAsia="lt-LT"/>
        </w:rPr>
        <w:t>.4</w:t>
      </w:r>
      <w:r w:rsidRPr="00F90F46">
        <w:rPr>
          <w:szCs w:val="24"/>
          <w:shd w:val="clear" w:color="auto" w:fill="FFFFFF"/>
          <w:lang w:eastAsia="lt-LT"/>
        </w:rPr>
        <w:t>. Savivaldybės biudžetinių įstaigų MVP, kuriuos teisės aktų nustatyta tvarka rengia, derina ir tvirtina biudžetinių įstaigų vadovai;</w:t>
      </w:r>
    </w:p>
    <w:p w14:paraId="6DC5A91A" w14:textId="7AB084EC" w:rsidR="00F15957" w:rsidRPr="00F90F46" w:rsidRDefault="00F15957" w:rsidP="00F15957">
      <w:pPr>
        <w:ind w:firstLine="720"/>
        <w:jc w:val="both"/>
        <w:rPr>
          <w:szCs w:val="24"/>
          <w:shd w:val="clear" w:color="auto" w:fill="FFFFFF"/>
          <w:lang w:eastAsia="lt-LT"/>
        </w:rPr>
      </w:pPr>
      <w:r w:rsidRPr="00F90F46">
        <w:rPr>
          <w:szCs w:val="24"/>
          <w:shd w:val="clear" w:color="auto" w:fill="FFFFFF"/>
          <w:lang w:eastAsia="lt-LT"/>
        </w:rPr>
        <w:lastRenderedPageBreak/>
        <w:t>3.</w:t>
      </w:r>
      <w:r w:rsidR="007C7187">
        <w:rPr>
          <w:szCs w:val="24"/>
          <w:shd w:val="clear" w:color="auto" w:fill="FFFFFF"/>
          <w:lang w:eastAsia="lt-LT"/>
        </w:rPr>
        <w:t>5</w:t>
      </w:r>
      <w:r w:rsidRPr="00F90F46">
        <w:rPr>
          <w:szCs w:val="24"/>
          <w:shd w:val="clear" w:color="auto" w:fill="FFFFFF"/>
          <w:lang w:eastAsia="lt-LT"/>
        </w:rPr>
        <w:t>. Kiti strateginio planavimo dokumentų įgyvendinimą detalizuojantys dokumentai, kuriuos pagal Lietuvos Respublikos įstatymus ir kitus teisės aktus yra įgaliota tvirtinti Savivaldybės taryba</w:t>
      </w:r>
      <w:r w:rsidR="00EF64A9">
        <w:rPr>
          <w:szCs w:val="24"/>
          <w:shd w:val="clear" w:color="auto" w:fill="FFFFFF"/>
          <w:lang w:eastAsia="lt-LT"/>
        </w:rPr>
        <w:t xml:space="preserve">, </w:t>
      </w:r>
      <w:r w:rsidR="00C63352">
        <w:rPr>
          <w:szCs w:val="24"/>
          <w:shd w:val="clear" w:color="auto" w:fill="FFFFFF"/>
          <w:lang w:eastAsia="lt-LT"/>
        </w:rPr>
        <w:t>M</w:t>
      </w:r>
      <w:r w:rsidRPr="00F90F46">
        <w:rPr>
          <w:szCs w:val="24"/>
          <w:shd w:val="clear" w:color="auto" w:fill="FFFFFF"/>
          <w:lang w:eastAsia="lt-LT"/>
        </w:rPr>
        <w:t>eras</w:t>
      </w:r>
      <w:r w:rsidR="00EF64A9">
        <w:rPr>
          <w:szCs w:val="24"/>
          <w:shd w:val="clear" w:color="auto" w:fill="FFFFFF"/>
          <w:lang w:eastAsia="lt-LT"/>
        </w:rPr>
        <w:t xml:space="preserve"> ir/ar Administracijos direktorius</w:t>
      </w:r>
      <w:r w:rsidRPr="00F90F46">
        <w:rPr>
          <w:szCs w:val="24"/>
          <w:shd w:val="clear" w:color="auto" w:fill="FFFFFF"/>
          <w:lang w:eastAsia="lt-LT"/>
        </w:rPr>
        <w:t>.</w:t>
      </w:r>
    </w:p>
    <w:p w14:paraId="52F52B1A" w14:textId="77777777" w:rsidR="009975A4" w:rsidRPr="00F90F46" w:rsidRDefault="001C4F05">
      <w:pPr>
        <w:ind w:firstLine="720"/>
        <w:jc w:val="both"/>
        <w:rPr>
          <w:szCs w:val="24"/>
          <w:shd w:val="clear" w:color="auto" w:fill="FFFFFF"/>
          <w:lang w:eastAsia="lt-LT"/>
        </w:rPr>
      </w:pPr>
      <w:r w:rsidRPr="00F90F46">
        <w:rPr>
          <w:szCs w:val="24"/>
          <w:shd w:val="clear" w:color="auto" w:fill="FFFFFF"/>
          <w:lang w:eastAsia="lt-LT"/>
        </w:rPr>
        <w:t>4</w:t>
      </w:r>
      <w:r w:rsidR="00284920" w:rsidRPr="00F90F46">
        <w:rPr>
          <w:szCs w:val="24"/>
          <w:shd w:val="clear" w:color="auto" w:fill="FFFFFF"/>
          <w:lang w:eastAsia="lt-LT"/>
        </w:rPr>
        <w:t>. Strateginio planavimo dokumentai rengiami atsižvelgiant į valstybės ir Telšių regiono strateginio planavimo dokumentus, taip pat užtikrinant jų tarpusavio suderinamumą ir integralumą.</w:t>
      </w:r>
    </w:p>
    <w:p w14:paraId="22836A93" w14:textId="77777777" w:rsidR="009975A4" w:rsidRPr="00F90F46" w:rsidRDefault="001C4F05">
      <w:pPr>
        <w:ind w:firstLine="720"/>
        <w:jc w:val="both"/>
        <w:rPr>
          <w:szCs w:val="24"/>
          <w:shd w:val="clear" w:color="auto" w:fill="FFFFFF"/>
          <w:lang w:eastAsia="lt-LT"/>
        </w:rPr>
      </w:pPr>
      <w:r w:rsidRPr="00F90F46">
        <w:rPr>
          <w:szCs w:val="24"/>
          <w:shd w:val="clear" w:color="auto" w:fill="FFFFFF"/>
          <w:lang w:eastAsia="lt-LT"/>
        </w:rPr>
        <w:t>5</w:t>
      </w:r>
      <w:r w:rsidR="00284920" w:rsidRPr="00F90F46">
        <w:rPr>
          <w:szCs w:val="24"/>
          <w:shd w:val="clear" w:color="auto" w:fill="FFFFFF"/>
          <w:lang w:eastAsia="lt-LT"/>
        </w:rPr>
        <w:t xml:space="preserve">. Planavimo dokumentai yra tarpusavyje susiję – ilgalaikių planavimo dokumentų nuostatos pereina į trumpesnės trukmės planavimo dokumentus, kuriuos sudarant atsižvelgiama į planuojamus Savivaldybės finansinius ir žmogiškuosius išteklius. Planavimo dokumentai susiejami aiškiais loginiais ryšiais, jų nuostatos tarpusavyje neturi prieštarauti. </w:t>
      </w:r>
      <w:r w:rsidR="00100B6C" w:rsidRPr="00F90F46">
        <w:rPr>
          <w:color w:val="000000"/>
          <w:shd w:val="clear" w:color="auto" w:fill="FFFFFF"/>
        </w:rPr>
        <w:t>Savivaldybės strateginio planavimo sistema remiasi šiais principais:</w:t>
      </w:r>
    </w:p>
    <w:p w14:paraId="269C52FC" w14:textId="77777777" w:rsidR="009975A4" w:rsidRPr="00F90F46" w:rsidRDefault="001C4F05">
      <w:pPr>
        <w:tabs>
          <w:tab w:val="left" w:pos="1134"/>
        </w:tabs>
        <w:ind w:firstLine="720"/>
        <w:jc w:val="both"/>
        <w:rPr>
          <w:color w:val="000000"/>
          <w:szCs w:val="24"/>
        </w:rPr>
      </w:pPr>
      <w:r w:rsidRPr="00F90F46">
        <w:rPr>
          <w:szCs w:val="24"/>
          <w:shd w:val="clear" w:color="auto" w:fill="FFFFFF"/>
          <w:lang w:eastAsia="lt-LT"/>
        </w:rPr>
        <w:t>5</w:t>
      </w:r>
      <w:r w:rsidR="00284920" w:rsidRPr="00F90F46">
        <w:rPr>
          <w:szCs w:val="24"/>
          <w:shd w:val="clear" w:color="auto" w:fill="FFFFFF"/>
          <w:lang w:eastAsia="lt-LT"/>
        </w:rPr>
        <w:t xml:space="preserve">.1. </w:t>
      </w:r>
      <w:r w:rsidR="00284920" w:rsidRPr="00F90F46">
        <w:rPr>
          <w:bCs/>
          <w:szCs w:val="24"/>
          <w:shd w:val="clear" w:color="auto" w:fill="FFFFFF"/>
          <w:lang w:eastAsia="lt-LT"/>
        </w:rPr>
        <w:t>darnumo ir integralumo</w:t>
      </w:r>
      <w:r w:rsidR="00C633E3" w:rsidRPr="00F90F46">
        <w:rPr>
          <w:szCs w:val="24"/>
          <w:shd w:val="clear" w:color="auto" w:fill="FFFFFF"/>
          <w:lang w:eastAsia="lt-LT"/>
        </w:rPr>
        <w:t>;</w:t>
      </w:r>
    </w:p>
    <w:p w14:paraId="56284F42" w14:textId="77777777" w:rsidR="009975A4" w:rsidRPr="00F90F46" w:rsidRDefault="001C4F05">
      <w:pPr>
        <w:ind w:firstLine="720"/>
        <w:jc w:val="both"/>
        <w:rPr>
          <w:szCs w:val="24"/>
          <w:shd w:val="clear" w:color="auto" w:fill="FFFFFF"/>
          <w:lang w:eastAsia="lt-LT"/>
        </w:rPr>
      </w:pPr>
      <w:r w:rsidRPr="00F90F46">
        <w:rPr>
          <w:szCs w:val="24"/>
          <w:shd w:val="clear" w:color="auto" w:fill="FFFFFF"/>
          <w:lang w:eastAsia="lt-LT"/>
        </w:rPr>
        <w:t>5</w:t>
      </w:r>
      <w:r w:rsidR="00284920" w:rsidRPr="00F90F46">
        <w:rPr>
          <w:szCs w:val="24"/>
          <w:shd w:val="clear" w:color="auto" w:fill="FFFFFF"/>
          <w:lang w:eastAsia="lt-LT"/>
        </w:rPr>
        <w:t xml:space="preserve">.2. </w:t>
      </w:r>
      <w:r w:rsidR="00284920" w:rsidRPr="00F90F46">
        <w:rPr>
          <w:bCs/>
          <w:szCs w:val="24"/>
          <w:shd w:val="clear" w:color="auto" w:fill="FFFFFF"/>
          <w:lang w:eastAsia="lt-LT"/>
        </w:rPr>
        <w:t>veiksmingumo ir orientacijos į rezultatus</w:t>
      </w:r>
      <w:r w:rsidR="00C633E3" w:rsidRPr="00F90F46">
        <w:rPr>
          <w:bCs/>
          <w:szCs w:val="24"/>
          <w:shd w:val="clear" w:color="auto" w:fill="FFFFFF"/>
          <w:lang w:eastAsia="lt-LT"/>
        </w:rPr>
        <w:t>;</w:t>
      </w:r>
    </w:p>
    <w:p w14:paraId="63757C47" w14:textId="77777777" w:rsidR="009975A4" w:rsidRPr="00F90F46" w:rsidRDefault="001C4F05">
      <w:pPr>
        <w:ind w:firstLine="720"/>
        <w:jc w:val="both"/>
        <w:rPr>
          <w:szCs w:val="24"/>
          <w:shd w:val="clear" w:color="auto" w:fill="FFFFFF"/>
          <w:lang w:eastAsia="lt-LT"/>
        </w:rPr>
      </w:pPr>
      <w:r w:rsidRPr="00F90F46">
        <w:rPr>
          <w:szCs w:val="24"/>
          <w:shd w:val="clear" w:color="auto" w:fill="FFFFFF"/>
          <w:lang w:eastAsia="lt-LT"/>
        </w:rPr>
        <w:t>5</w:t>
      </w:r>
      <w:r w:rsidR="00284920" w:rsidRPr="00F90F46">
        <w:rPr>
          <w:szCs w:val="24"/>
          <w:shd w:val="clear" w:color="auto" w:fill="FFFFFF"/>
          <w:lang w:eastAsia="lt-LT"/>
        </w:rPr>
        <w:t xml:space="preserve">.3. </w:t>
      </w:r>
      <w:proofErr w:type="spellStart"/>
      <w:r w:rsidR="00284920" w:rsidRPr="00F90F46">
        <w:rPr>
          <w:bCs/>
          <w:szCs w:val="24"/>
          <w:shd w:val="clear" w:color="auto" w:fill="FFFFFF"/>
          <w:lang w:eastAsia="lt-LT"/>
        </w:rPr>
        <w:t>įrodymais</w:t>
      </w:r>
      <w:proofErr w:type="spellEnd"/>
      <w:r w:rsidR="00284920" w:rsidRPr="00F90F46">
        <w:rPr>
          <w:bCs/>
          <w:szCs w:val="24"/>
          <w:shd w:val="clear" w:color="auto" w:fill="FFFFFF"/>
          <w:lang w:eastAsia="lt-LT"/>
        </w:rPr>
        <w:t xml:space="preserve"> grindžiamo valdymo</w:t>
      </w:r>
      <w:r w:rsidR="00C633E3" w:rsidRPr="00F90F46">
        <w:rPr>
          <w:szCs w:val="24"/>
          <w:shd w:val="clear" w:color="auto" w:fill="FFFFFF"/>
          <w:lang w:eastAsia="lt-LT"/>
        </w:rPr>
        <w:t>;</w:t>
      </w:r>
    </w:p>
    <w:p w14:paraId="2D2D9FD0" w14:textId="77777777" w:rsidR="009975A4" w:rsidRPr="00F90F46" w:rsidRDefault="001C4F05">
      <w:pPr>
        <w:ind w:firstLine="720"/>
        <w:jc w:val="both"/>
        <w:rPr>
          <w:szCs w:val="24"/>
          <w:shd w:val="clear" w:color="auto" w:fill="FFFFFF"/>
          <w:lang w:eastAsia="lt-LT"/>
        </w:rPr>
      </w:pPr>
      <w:r w:rsidRPr="00F90F46">
        <w:rPr>
          <w:szCs w:val="24"/>
          <w:shd w:val="clear" w:color="auto" w:fill="FFFFFF"/>
          <w:lang w:eastAsia="lt-LT"/>
        </w:rPr>
        <w:t>5</w:t>
      </w:r>
      <w:r w:rsidR="00284920" w:rsidRPr="00F90F46">
        <w:rPr>
          <w:szCs w:val="24"/>
          <w:shd w:val="clear" w:color="auto" w:fill="FFFFFF"/>
          <w:lang w:eastAsia="lt-LT"/>
        </w:rPr>
        <w:t xml:space="preserve">.4. </w:t>
      </w:r>
      <w:r w:rsidR="00284920" w:rsidRPr="00F90F46">
        <w:rPr>
          <w:bCs/>
          <w:szCs w:val="24"/>
          <w:shd w:val="clear" w:color="auto" w:fill="FFFFFF"/>
          <w:lang w:eastAsia="lt-LT"/>
        </w:rPr>
        <w:t>efektyvumo ir finansinio ilgalaikio tvarumo</w:t>
      </w:r>
      <w:r w:rsidR="00C633E3" w:rsidRPr="00F90F46">
        <w:rPr>
          <w:bCs/>
          <w:szCs w:val="24"/>
          <w:shd w:val="clear" w:color="auto" w:fill="FFFFFF"/>
          <w:lang w:eastAsia="lt-LT"/>
        </w:rPr>
        <w:t>;</w:t>
      </w:r>
    </w:p>
    <w:p w14:paraId="4A58B73E" w14:textId="77777777" w:rsidR="00654C91" w:rsidRPr="00F90F46" w:rsidRDefault="001C4F05">
      <w:pPr>
        <w:ind w:firstLine="720"/>
        <w:jc w:val="both"/>
        <w:rPr>
          <w:szCs w:val="24"/>
          <w:shd w:val="clear" w:color="auto" w:fill="FFFFFF"/>
          <w:lang w:eastAsia="lt-LT"/>
        </w:rPr>
      </w:pPr>
      <w:r w:rsidRPr="00F90F46">
        <w:rPr>
          <w:szCs w:val="24"/>
          <w:shd w:val="clear" w:color="auto" w:fill="FFFFFF"/>
          <w:lang w:eastAsia="lt-LT"/>
        </w:rPr>
        <w:t>5</w:t>
      </w:r>
      <w:r w:rsidR="00284920" w:rsidRPr="00F90F46">
        <w:rPr>
          <w:szCs w:val="24"/>
          <w:shd w:val="clear" w:color="auto" w:fill="FFFFFF"/>
          <w:lang w:eastAsia="lt-LT"/>
        </w:rPr>
        <w:t xml:space="preserve">.5. </w:t>
      </w:r>
      <w:r w:rsidR="00284920" w:rsidRPr="00F90F46">
        <w:rPr>
          <w:bCs/>
          <w:szCs w:val="24"/>
          <w:shd w:val="clear" w:color="auto" w:fill="FFFFFF"/>
          <w:lang w:eastAsia="lt-LT"/>
        </w:rPr>
        <w:t>bendradarbiavimo</w:t>
      </w:r>
      <w:r w:rsidR="00C633E3" w:rsidRPr="00F90F46">
        <w:rPr>
          <w:szCs w:val="24"/>
          <w:shd w:val="clear" w:color="auto" w:fill="FFFFFF"/>
          <w:lang w:eastAsia="lt-LT"/>
        </w:rPr>
        <w:t>;</w:t>
      </w:r>
    </w:p>
    <w:p w14:paraId="487AA6B5" w14:textId="77777777" w:rsidR="009975A4" w:rsidRPr="00F90F46" w:rsidRDefault="001C4F05">
      <w:pPr>
        <w:ind w:firstLine="720"/>
        <w:jc w:val="both"/>
        <w:rPr>
          <w:szCs w:val="24"/>
          <w:shd w:val="clear" w:color="auto" w:fill="FFFFFF"/>
          <w:lang w:eastAsia="lt-LT"/>
        </w:rPr>
      </w:pPr>
      <w:r w:rsidRPr="00F90F46">
        <w:rPr>
          <w:szCs w:val="24"/>
          <w:shd w:val="clear" w:color="auto" w:fill="FFFFFF"/>
          <w:lang w:eastAsia="lt-LT"/>
        </w:rPr>
        <w:t>5</w:t>
      </w:r>
      <w:r w:rsidR="00284920" w:rsidRPr="00F90F46">
        <w:rPr>
          <w:szCs w:val="24"/>
          <w:shd w:val="clear" w:color="auto" w:fill="FFFFFF"/>
          <w:lang w:eastAsia="lt-LT"/>
        </w:rPr>
        <w:t xml:space="preserve">.6. </w:t>
      </w:r>
      <w:r w:rsidR="00284920" w:rsidRPr="00F90F46">
        <w:rPr>
          <w:bCs/>
          <w:szCs w:val="24"/>
          <w:shd w:val="clear" w:color="auto" w:fill="FFFFFF"/>
          <w:lang w:eastAsia="lt-LT"/>
        </w:rPr>
        <w:t>atvirumo ir įtraukimo</w:t>
      </w:r>
      <w:r w:rsidR="00C633E3" w:rsidRPr="00F90F46">
        <w:rPr>
          <w:szCs w:val="24"/>
          <w:shd w:val="clear" w:color="auto" w:fill="FFFFFF"/>
          <w:lang w:eastAsia="lt-LT"/>
        </w:rPr>
        <w:t>;</w:t>
      </w:r>
    </w:p>
    <w:p w14:paraId="245A37C9" w14:textId="77777777" w:rsidR="009975A4" w:rsidRPr="00F90F46" w:rsidRDefault="001C4F05">
      <w:pPr>
        <w:ind w:firstLine="720"/>
        <w:jc w:val="both"/>
        <w:rPr>
          <w:color w:val="000000"/>
          <w:szCs w:val="24"/>
        </w:rPr>
      </w:pPr>
      <w:r w:rsidRPr="00F90F46">
        <w:rPr>
          <w:szCs w:val="24"/>
          <w:shd w:val="clear" w:color="auto" w:fill="FFFFFF"/>
          <w:lang w:eastAsia="lt-LT"/>
        </w:rPr>
        <w:t>5</w:t>
      </w:r>
      <w:r w:rsidR="00284920" w:rsidRPr="00F90F46">
        <w:rPr>
          <w:szCs w:val="24"/>
          <w:shd w:val="clear" w:color="auto" w:fill="FFFFFF"/>
          <w:lang w:eastAsia="lt-LT"/>
        </w:rPr>
        <w:t xml:space="preserve">.7. </w:t>
      </w:r>
      <w:r w:rsidR="00284920" w:rsidRPr="00F90F46">
        <w:rPr>
          <w:bCs/>
          <w:szCs w:val="24"/>
          <w:shd w:val="clear" w:color="auto" w:fill="FFFFFF"/>
          <w:lang w:eastAsia="lt-LT"/>
        </w:rPr>
        <w:t>lyčių lygybės ir nediskriminavimo</w:t>
      </w:r>
      <w:r w:rsidR="00C633E3" w:rsidRPr="00F90F46">
        <w:rPr>
          <w:szCs w:val="24"/>
          <w:shd w:val="clear" w:color="auto" w:fill="FFFFFF"/>
          <w:lang w:eastAsia="lt-LT"/>
        </w:rPr>
        <w:t>;</w:t>
      </w:r>
    </w:p>
    <w:p w14:paraId="341ADF2E" w14:textId="77777777" w:rsidR="009975A4" w:rsidRPr="00F90F46" w:rsidRDefault="001C4F05">
      <w:pPr>
        <w:ind w:firstLine="720"/>
        <w:jc w:val="both"/>
        <w:rPr>
          <w:color w:val="000000"/>
          <w:szCs w:val="24"/>
        </w:rPr>
      </w:pPr>
      <w:r w:rsidRPr="00F90F46">
        <w:rPr>
          <w:color w:val="000000"/>
          <w:szCs w:val="24"/>
        </w:rPr>
        <w:t>5</w:t>
      </w:r>
      <w:r w:rsidR="00284920" w:rsidRPr="00F90F46">
        <w:rPr>
          <w:color w:val="000000"/>
          <w:szCs w:val="24"/>
        </w:rPr>
        <w:t>.8. ateities vertinimo</w:t>
      </w:r>
      <w:r w:rsidR="00C633E3" w:rsidRPr="00F90F46">
        <w:rPr>
          <w:color w:val="000000"/>
          <w:szCs w:val="24"/>
        </w:rPr>
        <w:t>.</w:t>
      </w:r>
    </w:p>
    <w:p w14:paraId="05F0B44B" w14:textId="77777777" w:rsidR="009975A4" w:rsidRPr="00F90F46" w:rsidRDefault="009975A4">
      <w:pPr>
        <w:ind w:firstLine="720"/>
        <w:jc w:val="both"/>
        <w:rPr>
          <w:b/>
          <w:szCs w:val="24"/>
          <w:shd w:val="clear" w:color="auto" w:fill="FFFFFF"/>
          <w:lang w:eastAsia="ar-SA"/>
        </w:rPr>
      </w:pPr>
    </w:p>
    <w:p w14:paraId="614A9EB3" w14:textId="77777777" w:rsidR="00A276D4" w:rsidRDefault="00284920" w:rsidP="00284920">
      <w:pPr>
        <w:suppressAutoHyphens/>
        <w:jc w:val="center"/>
        <w:rPr>
          <w:b/>
          <w:szCs w:val="24"/>
          <w:shd w:val="clear" w:color="auto" w:fill="FFFFFF"/>
          <w:lang w:eastAsia="ar-SA"/>
        </w:rPr>
      </w:pPr>
      <w:r w:rsidRPr="00F90F46">
        <w:rPr>
          <w:b/>
          <w:szCs w:val="24"/>
          <w:shd w:val="clear" w:color="auto" w:fill="FFFFFF"/>
          <w:lang w:eastAsia="ar-SA"/>
        </w:rPr>
        <w:t>III</w:t>
      </w:r>
      <w:r w:rsidR="00A276D4">
        <w:rPr>
          <w:b/>
          <w:szCs w:val="24"/>
          <w:shd w:val="clear" w:color="auto" w:fill="FFFFFF"/>
          <w:lang w:eastAsia="ar-SA"/>
        </w:rPr>
        <w:t xml:space="preserve"> SKYRIUS</w:t>
      </w:r>
    </w:p>
    <w:p w14:paraId="7E4146C8" w14:textId="35FBC4DF" w:rsidR="009975A4" w:rsidRPr="00F90F46" w:rsidRDefault="00284920" w:rsidP="00284920">
      <w:pPr>
        <w:suppressAutoHyphens/>
        <w:jc w:val="center"/>
        <w:rPr>
          <w:b/>
          <w:szCs w:val="24"/>
          <w:shd w:val="clear" w:color="auto" w:fill="FFFFFF"/>
          <w:lang w:eastAsia="ar-SA"/>
        </w:rPr>
      </w:pPr>
      <w:r w:rsidRPr="00F90F46">
        <w:rPr>
          <w:b/>
          <w:bCs/>
          <w:szCs w:val="24"/>
          <w:shd w:val="clear" w:color="auto" w:fill="FFFFFF"/>
          <w:lang w:eastAsia="ar-SA"/>
        </w:rPr>
        <w:t>SPP</w:t>
      </w:r>
      <w:r w:rsidRPr="00F90F46">
        <w:rPr>
          <w:b/>
          <w:szCs w:val="24"/>
          <w:shd w:val="clear" w:color="auto" w:fill="FFFFFF"/>
          <w:lang w:eastAsia="ar-SA"/>
        </w:rPr>
        <w:t xml:space="preserve"> RENGIMAS, TVIRTINIMAS, ĮGYVENDINIMAS, KEITIMAS, STEBĖSENA IR ATSISKAITYMAS UŽ PASIEKTUS REZULTATUS</w:t>
      </w:r>
    </w:p>
    <w:p w14:paraId="294566EF" w14:textId="77777777" w:rsidR="009975A4" w:rsidRPr="00F90F46" w:rsidRDefault="009975A4">
      <w:pPr>
        <w:suppressAutoHyphens/>
        <w:ind w:firstLine="851"/>
        <w:jc w:val="center"/>
        <w:rPr>
          <w:szCs w:val="24"/>
          <w:shd w:val="clear" w:color="auto" w:fill="FFFFFF"/>
          <w:lang w:eastAsia="ar-SA"/>
        </w:rPr>
      </w:pPr>
    </w:p>
    <w:p w14:paraId="668AB776" w14:textId="77777777" w:rsidR="009975A4" w:rsidRPr="00F90F46" w:rsidRDefault="001C4F05">
      <w:pPr>
        <w:ind w:firstLine="720"/>
        <w:jc w:val="both"/>
        <w:rPr>
          <w:szCs w:val="24"/>
          <w:lang w:eastAsia="lt-LT"/>
        </w:rPr>
      </w:pPr>
      <w:r w:rsidRPr="00F90F46">
        <w:rPr>
          <w:bCs/>
          <w:szCs w:val="24"/>
          <w:shd w:val="clear" w:color="auto" w:fill="FFFFFF"/>
          <w:lang w:eastAsia="lt-LT"/>
        </w:rPr>
        <w:t>6</w:t>
      </w:r>
      <w:r w:rsidR="00284920" w:rsidRPr="00F90F46">
        <w:rPr>
          <w:bCs/>
          <w:szCs w:val="24"/>
          <w:shd w:val="clear" w:color="auto" w:fill="FFFFFF"/>
          <w:lang w:eastAsia="lt-LT"/>
        </w:rPr>
        <w:t xml:space="preserve">. SPP yra Savivaldybės bendruomenės, socialinių-ekonominių partnerių, politinių partijų ir kitų suinteresuotų grupių atstovų susitarimas dėl rajono ilgalaikės vizijos, ilgalaikių prioritetų, jų įgyvendinimo krypčių ir siekiamos pažangos rodiklių. Kiti Savivaldybėje rengiami strateginio planavimo dokumentai turi būti suderinti su SPP nuostatomis. </w:t>
      </w:r>
    </w:p>
    <w:p w14:paraId="72AD257F" w14:textId="3CD69CC3" w:rsidR="009975A4" w:rsidRPr="00F90F46" w:rsidRDefault="001C4F05">
      <w:pPr>
        <w:ind w:firstLine="720"/>
        <w:jc w:val="both"/>
        <w:rPr>
          <w:szCs w:val="24"/>
          <w:lang w:eastAsia="lt-LT"/>
        </w:rPr>
      </w:pPr>
      <w:r w:rsidRPr="00F90F46">
        <w:rPr>
          <w:szCs w:val="24"/>
          <w:lang w:eastAsia="lt-LT"/>
        </w:rPr>
        <w:t>7</w:t>
      </w:r>
      <w:r w:rsidR="00284920" w:rsidRPr="00F90F46">
        <w:rPr>
          <w:szCs w:val="24"/>
          <w:lang w:eastAsia="lt-LT"/>
        </w:rPr>
        <w:t xml:space="preserve">. </w:t>
      </w:r>
      <w:r w:rsidR="00EF64A9">
        <w:rPr>
          <w:szCs w:val="24"/>
          <w:lang w:eastAsia="lt-LT"/>
        </w:rPr>
        <w:t xml:space="preserve">Naujas </w:t>
      </w:r>
      <w:r w:rsidR="00284920" w:rsidRPr="00F90F46">
        <w:rPr>
          <w:bCs/>
          <w:szCs w:val="24"/>
          <w:shd w:val="clear" w:color="auto" w:fill="FFFFFF"/>
          <w:lang w:eastAsia="lt-LT"/>
        </w:rPr>
        <w:t>SPP</w:t>
      </w:r>
      <w:r w:rsidR="00284920" w:rsidRPr="00F90F46">
        <w:rPr>
          <w:szCs w:val="24"/>
          <w:lang w:eastAsia="lt-LT"/>
        </w:rPr>
        <w:t xml:space="preserve"> turi būti pradėtas rengti ne vėliau nei likus metams iki jo galiojimo pabaigos. </w:t>
      </w:r>
    </w:p>
    <w:p w14:paraId="77846E19" w14:textId="77777777" w:rsidR="009975A4" w:rsidRPr="00F90F46" w:rsidRDefault="001C4F05">
      <w:pPr>
        <w:ind w:firstLine="720"/>
        <w:jc w:val="both"/>
        <w:rPr>
          <w:szCs w:val="24"/>
          <w:lang w:eastAsia="lt-LT"/>
        </w:rPr>
      </w:pPr>
      <w:r w:rsidRPr="00F90F46">
        <w:rPr>
          <w:szCs w:val="24"/>
          <w:lang w:eastAsia="lt-LT"/>
        </w:rPr>
        <w:t>8</w:t>
      </w:r>
      <w:r w:rsidR="00284920" w:rsidRPr="00F90F46">
        <w:rPr>
          <w:szCs w:val="24"/>
          <w:lang w:eastAsia="lt-LT"/>
        </w:rPr>
        <w:t xml:space="preserve">. </w:t>
      </w:r>
      <w:r w:rsidR="00284920" w:rsidRPr="00F90F46">
        <w:rPr>
          <w:bCs/>
          <w:szCs w:val="24"/>
          <w:shd w:val="clear" w:color="auto" w:fill="FFFFFF"/>
          <w:lang w:eastAsia="lt-LT"/>
        </w:rPr>
        <w:t>SPP</w:t>
      </w:r>
      <w:r w:rsidR="00284920" w:rsidRPr="00F90F46">
        <w:rPr>
          <w:szCs w:val="24"/>
          <w:lang w:eastAsia="lt-LT"/>
        </w:rPr>
        <w:t xml:space="preserve"> struktūra:</w:t>
      </w:r>
    </w:p>
    <w:p w14:paraId="2E80A3C1" w14:textId="77777777" w:rsidR="009975A4" w:rsidRPr="00F90F46" w:rsidRDefault="001C4F05">
      <w:pPr>
        <w:tabs>
          <w:tab w:val="left" w:pos="851"/>
          <w:tab w:val="left" w:pos="1276"/>
        </w:tabs>
        <w:ind w:firstLine="720"/>
        <w:jc w:val="both"/>
        <w:rPr>
          <w:rFonts w:eastAsia="Calibri"/>
          <w:szCs w:val="24"/>
          <w:lang w:eastAsia="lt-LT"/>
        </w:rPr>
      </w:pPr>
      <w:r w:rsidRPr="00F90F46">
        <w:rPr>
          <w:rFonts w:eastAsia="Calibri"/>
          <w:szCs w:val="24"/>
          <w:lang w:eastAsia="lt-LT"/>
        </w:rPr>
        <w:t>8</w:t>
      </w:r>
      <w:r w:rsidR="00284920" w:rsidRPr="00F90F46">
        <w:rPr>
          <w:rFonts w:eastAsia="Calibri"/>
          <w:szCs w:val="24"/>
          <w:lang w:eastAsia="lt-LT"/>
        </w:rPr>
        <w:t xml:space="preserve">.1. bendroji informacija – nurodomas </w:t>
      </w:r>
      <w:r w:rsidR="00284920" w:rsidRPr="00F90F46">
        <w:rPr>
          <w:bCs/>
          <w:szCs w:val="24"/>
          <w:shd w:val="clear" w:color="auto" w:fill="FFFFFF"/>
          <w:lang w:eastAsia="lt-LT"/>
        </w:rPr>
        <w:t>SPP</w:t>
      </w:r>
      <w:r w:rsidR="00284920" w:rsidRPr="00F90F46">
        <w:rPr>
          <w:rFonts w:eastAsia="Calibri"/>
          <w:szCs w:val="24"/>
          <w:lang w:eastAsia="lt-LT"/>
        </w:rPr>
        <w:t xml:space="preserve"> planavimo laikotarpis, planavimo dokumentai, kuriais vadovautasi rengiant </w:t>
      </w:r>
      <w:r w:rsidR="00284920" w:rsidRPr="00F90F46">
        <w:rPr>
          <w:bCs/>
          <w:szCs w:val="24"/>
          <w:shd w:val="clear" w:color="auto" w:fill="FFFFFF"/>
          <w:lang w:eastAsia="lt-LT"/>
        </w:rPr>
        <w:t>SPP</w:t>
      </w:r>
      <w:r w:rsidR="00284920" w:rsidRPr="00F90F46">
        <w:rPr>
          <w:rFonts w:eastAsia="Calibri"/>
          <w:szCs w:val="24"/>
          <w:lang w:eastAsia="lt-LT"/>
        </w:rPr>
        <w:t>, taip pat pateikiama kita rengėjo nuožiūra svarbi informacija;</w:t>
      </w:r>
    </w:p>
    <w:p w14:paraId="1816E188" w14:textId="77777777" w:rsidR="009975A4" w:rsidRPr="00F90F46" w:rsidRDefault="001C4F05">
      <w:pPr>
        <w:tabs>
          <w:tab w:val="left" w:pos="851"/>
          <w:tab w:val="left" w:pos="1276"/>
        </w:tabs>
        <w:ind w:firstLine="720"/>
        <w:jc w:val="both"/>
        <w:rPr>
          <w:rFonts w:eastAsia="Calibri"/>
          <w:szCs w:val="24"/>
          <w:lang w:eastAsia="lt-LT"/>
        </w:rPr>
      </w:pPr>
      <w:r w:rsidRPr="00F90F46">
        <w:rPr>
          <w:rFonts w:eastAsia="Calibri"/>
          <w:szCs w:val="24"/>
          <w:lang w:eastAsia="lt-LT"/>
        </w:rPr>
        <w:t>8</w:t>
      </w:r>
      <w:r w:rsidR="00284920" w:rsidRPr="00F90F46">
        <w:rPr>
          <w:rFonts w:eastAsia="Calibri"/>
          <w:szCs w:val="24"/>
          <w:lang w:eastAsia="lt-LT"/>
        </w:rPr>
        <w:t>.2. Savivaldybės esamos situacijos analizė:</w:t>
      </w:r>
    </w:p>
    <w:p w14:paraId="40D6DDA5" w14:textId="77777777" w:rsidR="009975A4" w:rsidRPr="00F90F46" w:rsidRDefault="001C4F05">
      <w:pPr>
        <w:tabs>
          <w:tab w:val="left" w:pos="851"/>
          <w:tab w:val="left" w:pos="1276"/>
        </w:tabs>
        <w:ind w:firstLine="720"/>
        <w:jc w:val="both"/>
        <w:rPr>
          <w:rFonts w:eastAsia="Calibri"/>
          <w:szCs w:val="24"/>
          <w:lang w:eastAsia="lt-LT"/>
        </w:rPr>
      </w:pPr>
      <w:r w:rsidRPr="00F90F46">
        <w:rPr>
          <w:rFonts w:eastAsia="Calibri"/>
          <w:szCs w:val="24"/>
          <w:lang w:eastAsia="lt-LT"/>
        </w:rPr>
        <w:t>8</w:t>
      </w:r>
      <w:r w:rsidR="00284920" w:rsidRPr="00F90F46">
        <w:rPr>
          <w:rFonts w:eastAsia="Calibri"/>
          <w:szCs w:val="24"/>
          <w:lang w:eastAsia="lt-LT"/>
        </w:rPr>
        <w:t>.2.1. pateikiama Savivaldybės pagrindinių vidinių ir išorinių veiksmų analizė, jos pagrindu nustatomos pagrindinės Savivaldybės problemos ir esminės jų priežastys;</w:t>
      </w:r>
    </w:p>
    <w:p w14:paraId="0E01E879" w14:textId="77777777" w:rsidR="009975A4" w:rsidRPr="00F90F46" w:rsidRDefault="001C4F05">
      <w:pPr>
        <w:tabs>
          <w:tab w:val="left" w:pos="851"/>
          <w:tab w:val="left" w:pos="1276"/>
        </w:tabs>
        <w:ind w:firstLine="720"/>
        <w:jc w:val="both"/>
        <w:rPr>
          <w:rFonts w:eastAsia="Calibri"/>
          <w:szCs w:val="24"/>
          <w:lang w:eastAsia="lt-LT"/>
        </w:rPr>
      </w:pPr>
      <w:r w:rsidRPr="00F90F46">
        <w:rPr>
          <w:rFonts w:eastAsia="Calibri"/>
          <w:szCs w:val="24"/>
          <w:lang w:eastAsia="lt-LT"/>
        </w:rPr>
        <w:t>8</w:t>
      </w:r>
      <w:r w:rsidR="00284920" w:rsidRPr="00F90F46">
        <w:rPr>
          <w:rFonts w:eastAsia="Calibri"/>
          <w:szCs w:val="24"/>
          <w:lang w:eastAsia="lt-LT"/>
        </w:rPr>
        <w:t>.2.2. nurodomos Savivaldybės stiprybės, silpnybės, galimybės ir grėsmės ir įvertinami jų tarpusavio ryšiai;</w:t>
      </w:r>
    </w:p>
    <w:p w14:paraId="7A402226" w14:textId="77777777" w:rsidR="009975A4" w:rsidRPr="00F90F46" w:rsidRDefault="001C4F05">
      <w:pPr>
        <w:tabs>
          <w:tab w:val="left" w:pos="851"/>
          <w:tab w:val="left" w:pos="1276"/>
        </w:tabs>
        <w:ind w:firstLine="720"/>
        <w:jc w:val="both"/>
        <w:rPr>
          <w:rFonts w:eastAsia="Calibri"/>
          <w:szCs w:val="24"/>
          <w:lang w:eastAsia="lt-LT"/>
        </w:rPr>
      </w:pPr>
      <w:r w:rsidRPr="00F90F46">
        <w:rPr>
          <w:rFonts w:eastAsia="Calibri"/>
          <w:szCs w:val="24"/>
          <w:lang w:eastAsia="lt-LT"/>
        </w:rPr>
        <w:t>8</w:t>
      </w:r>
      <w:r w:rsidR="00284920" w:rsidRPr="00F90F46">
        <w:rPr>
          <w:rFonts w:eastAsia="Calibri"/>
          <w:szCs w:val="24"/>
          <w:lang w:eastAsia="lt-LT"/>
        </w:rPr>
        <w:t>.2.3. aprašoma ir pagrindžiama Savivaldybės nustatyta (-</w:t>
      </w:r>
      <w:proofErr w:type="spellStart"/>
      <w:r w:rsidR="00284920" w:rsidRPr="00F90F46">
        <w:rPr>
          <w:rFonts w:eastAsia="Calibri"/>
          <w:szCs w:val="24"/>
          <w:lang w:eastAsia="lt-LT"/>
        </w:rPr>
        <w:t>os</w:t>
      </w:r>
      <w:proofErr w:type="spellEnd"/>
      <w:r w:rsidR="00284920" w:rsidRPr="00F90F46">
        <w:rPr>
          <w:rFonts w:eastAsia="Calibri"/>
          <w:szCs w:val="24"/>
          <w:lang w:eastAsia="lt-LT"/>
        </w:rPr>
        <w:t>) pagrindinė (-s) problema (-</w:t>
      </w:r>
      <w:proofErr w:type="spellStart"/>
      <w:r w:rsidR="00284920" w:rsidRPr="00F90F46">
        <w:rPr>
          <w:rFonts w:eastAsia="Calibri"/>
          <w:szCs w:val="24"/>
          <w:lang w:eastAsia="lt-LT"/>
        </w:rPr>
        <w:t>os</w:t>
      </w:r>
      <w:proofErr w:type="spellEnd"/>
      <w:r w:rsidR="00284920" w:rsidRPr="00F90F46">
        <w:rPr>
          <w:rFonts w:eastAsia="Calibri"/>
          <w:szCs w:val="24"/>
          <w:lang w:eastAsia="lt-LT"/>
        </w:rPr>
        <w:t>), kurią (-</w:t>
      </w:r>
      <w:proofErr w:type="spellStart"/>
      <w:r w:rsidR="00284920" w:rsidRPr="00F90F46">
        <w:rPr>
          <w:rFonts w:eastAsia="Calibri"/>
          <w:szCs w:val="24"/>
          <w:lang w:eastAsia="lt-LT"/>
        </w:rPr>
        <w:t>ias</w:t>
      </w:r>
      <w:proofErr w:type="spellEnd"/>
      <w:r w:rsidR="00284920" w:rsidRPr="00F90F46">
        <w:rPr>
          <w:rFonts w:eastAsia="Calibri"/>
          <w:szCs w:val="24"/>
          <w:lang w:eastAsia="lt-LT"/>
        </w:rPr>
        <w:t>) tikslinga spręsti bendrais savivaldybių veiksmais;</w:t>
      </w:r>
    </w:p>
    <w:p w14:paraId="096B14DA" w14:textId="77777777" w:rsidR="009975A4" w:rsidRPr="00F90F46" w:rsidRDefault="001C4F05">
      <w:pPr>
        <w:tabs>
          <w:tab w:val="left" w:pos="851"/>
          <w:tab w:val="left" w:pos="1276"/>
        </w:tabs>
        <w:ind w:firstLine="720"/>
        <w:jc w:val="both"/>
        <w:rPr>
          <w:rFonts w:eastAsia="Calibri"/>
          <w:szCs w:val="24"/>
          <w:lang w:eastAsia="lt-LT"/>
        </w:rPr>
      </w:pPr>
      <w:r w:rsidRPr="00F90F46">
        <w:rPr>
          <w:rFonts w:eastAsia="Calibri"/>
          <w:szCs w:val="24"/>
          <w:lang w:eastAsia="lt-LT"/>
        </w:rPr>
        <w:t>8</w:t>
      </w:r>
      <w:r w:rsidR="00284920" w:rsidRPr="00F90F46">
        <w:rPr>
          <w:rFonts w:eastAsia="Calibri"/>
          <w:szCs w:val="24"/>
          <w:lang w:eastAsia="lt-LT"/>
        </w:rPr>
        <w:t xml:space="preserve">.3. Savivaldybės plėtros vizija – nurodomas Savivaldybės socialinės, ekonominės ir aplinkos plėtros ateities pokytis, kurio bus siekiama įgyvendinant </w:t>
      </w:r>
      <w:r w:rsidR="00284920" w:rsidRPr="00F90F46">
        <w:rPr>
          <w:bCs/>
          <w:szCs w:val="24"/>
          <w:shd w:val="clear" w:color="auto" w:fill="FFFFFF"/>
          <w:lang w:eastAsia="lt-LT"/>
        </w:rPr>
        <w:t>SPP</w:t>
      </w:r>
      <w:r w:rsidR="00284920" w:rsidRPr="00F90F46">
        <w:rPr>
          <w:rFonts w:eastAsia="Calibri"/>
          <w:szCs w:val="24"/>
          <w:lang w:eastAsia="lt-LT"/>
        </w:rPr>
        <w:t xml:space="preserve">. Vizijos formuluotė turėtų atskleisti Savivaldybės išskirtinumą; </w:t>
      </w:r>
    </w:p>
    <w:p w14:paraId="6C0BAB36" w14:textId="77777777" w:rsidR="009975A4" w:rsidRPr="00F90F46" w:rsidRDefault="001C4F05">
      <w:pPr>
        <w:tabs>
          <w:tab w:val="left" w:pos="851"/>
          <w:tab w:val="left" w:pos="1276"/>
        </w:tabs>
        <w:ind w:firstLine="720"/>
        <w:jc w:val="both"/>
        <w:rPr>
          <w:rFonts w:eastAsia="Calibri"/>
          <w:szCs w:val="24"/>
          <w:lang w:eastAsia="lt-LT"/>
        </w:rPr>
      </w:pPr>
      <w:r w:rsidRPr="00F90F46">
        <w:rPr>
          <w:rFonts w:eastAsia="Calibri"/>
          <w:szCs w:val="24"/>
          <w:lang w:eastAsia="lt-LT"/>
        </w:rPr>
        <w:t>8</w:t>
      </w:r>
      <w:r w:rsidR="00284920" w:rsidRPr="00F90F46">
        <w:rPr>
          <w:rFonts w:eastAsia="Calibri"/>
          <w:szCs w:val="24"/>
          <w:lang w:eastAsia="lt-LT"/>
        </w:rPr>
        <w:t>.4. Savivaldybės plėtros tikslai ir uždaviniai – nurodomi Savivaldybės tikslai ir jų poveikio rodikliai, plėtros uždaviniai ir jų rodiklių rezultatų rodikliai;</w:t>
      </w:r>
    </w:p>
    <w:p w14:paraId="16B4236A" w14:textId="77777777" w:rsidR="009975A4" w:rsidRPr="00F90F46" w:rsidRDefault="001C4F05">
      <w:pPr>
        <w:tabs>
          <w:tab w:val="left" w:pos="851"/>
          <w:tab w:val="left" w:pos="1276"/>
        </w:tabs>
        <w:ind w:firstLine="720"/>
        <w:jc w:val="both"/>
        <w:rPr>
          <w:rFonts w:eastAsia="Calibri"/>
          <w:szCs w:val="24"/>
          <w:lang w:eastAsia="lt-LT"/>
        </w:rPr>
      </w:pPr>
      <w:r w:rsidRPr="00F90F46">
        <w:rPr>
          <w:rFonts w:eastAsia="Calibri"/>
          <w:szCs w:val="24"/>
          <w:lang w:eastAsia="lt-LT"/>
        </w:rPr>
        <w:t>8</w:t>
      </w:r>
      <w:r w:rsidR="00284920" w:rsidRPr="00F90F46">
        <w:rPr>
          <w:rFonts w:eastAsia="Calibri"/>
          <w:szCs w:val="24"/>
          <w:lang w:eastAsia="lt-LT"/>
        </w:rPr>
        <w:t>.5. SPP įgyvendinimo ir stebėsenos nuostatos bei kita reikalinga informacija.</w:t>
      </w:r>
    </w:p>
    <w:p w14:paraId="0587B5BA" w14:textId="568D8976" w:rsidR="00EC0D2A" w:rsidRPr="00F90F46" w:rsidRDefault="001C4F05" w:rsidP="00EC0D2A">
      <w:pPr>
        <w:tabs>
          <w:tab w:val="left" w:pos="851"/>
          <w:tab w:val="left" w:pos="1276"/>
        </w:tabs>
        <w:ind w:firstLine="720"/>
        <w:jc w:val="both"/>
        <w:rPr>
          <w:rFonts w:eastAsia="Calibri"/>
          <w:szCs w:val="24"/>
          <w:lang w:eastAsia="lt-LT"/>
        </w:rPr>
      </w:pPr>
      <w:r w:rsidRPr="00F90F46">
        <w:rPr>
          <w:rFonts w:eastAsia="Calibri"/>
          <w:szCs w:val="24"/>
          <w:lang w:eastAsia="lt-LT"/>
        </w:rPr>
        <w:t>9</w:t>
      </w:r>
      <w:r w:rsidR="00284920" w:rsidRPr="00F90F46">
        <w:rPr>
          <w:rFonts w:eastAsia="Calibri"/>
          <w:szCs w:val="24"/>
          <w:lang w:eastAsia="lt-LT"/>
        </w:rPr>
        <w:t xml:space="preserve">. </w:t>
      </w:r>
      <w:r w:rsidR="00853DED" w:rsidRPr="00F90F46">
        <w:rPr>
          <w:rFonts w:eastAsia="Calibri"/>
          <w:szCs w:val="24"/>
          <w:lang w:eastAsia="lt-LT"/>
        </w:rPr>
        <w:t>SPP</w:t>
      </w:r>
      <w:r w:rsidR="00284920" w:rsidRPr="00F90F46">
        <w:rPr>
          <w:rFonts w:eastAsia="Calibri"/>
          <w:szCs w:val="24"/>
          <w:lang w:eastAsia="lt-LT"/>
        </w:rPr>
        <w:t xml:space="preserve"> rengimas yra inicijuojamas </w:t>
      </w:r>
      <w:r w:rsidR="00C63352">
        <w:rPr>
          <w:rFonts w:eastAsia="Calibri"/>
          <w:szCs w:val="24"/>
          <w:lang w:eastAsia="lt-LT"/>
        </w:rPr>
        <w:t>M</w:t>
      </w:r>
      <w:r w:rsidR="00284920" w:rsidRPr="00F90F46">
        <w:rPr>
          <w:rFonts w:eastAsia="Calibri"/>
          <w:szCs w:val="24"/>
          <w:lang w:eastAsia="lt-LT"/>
        </w:rPr>
        <w:t>ero potvarkiu</w:t>
      </w:r>
      <w:r w:rsidR="00EC0D2A">
        <w:rPr>
          <w:rFonts w:eastAsia="Calibri"/>
          <w:szCs w:val="24"/>
          <w:lang w:eastAsia="lt-LT"/>
        </w:rPr>
        <w:t>, o už rengimą yra atsakinga Administracija.</w:t>
      </w:r>
    </w:p>
    <w:p w14:paraId="253D8014" w14:textId="2969D6C5" w:rsidR="009975A4" w:rsidRPr="00F90F46" w:rsidRDefault="001C4F05">
      <w:pPr>
        <w:tabs>
          <w:tab w:val="left" w:pos="851"/>
          <w:tab w:val="left" w:pos="1276"/>
        </w:tabs>
        <w:ind w:firstLine="720"/>
        <w:jc w:val="both"/>
        <w:rPr>
          <w:szCs w:val="24"/>
        </w:rPr>
      </w:pPr>
      <w:r w:rsidRPr="00F90F46">
        <w:rPr>
          <w:rFonts w:eastAsia="Calibri"/>
          <w:szCs w:val="24"/>
          <w:lang w:eastAsia="lt-LT"/>
        </w:rPr>
        <w:t>10</w:t>
      </w:r>
      <w:r w:rsidR="00284920" w:rsidRPr="00F90F46">
        <w:rPr>
          <w:rFonts w:eastAsia="Calibri"/>
          <w:szCs w:val="24"/>
          <w:lang w:eastAsia="lt-LT"/>
        </w:rPr>
        <w:t>.</w:t>
      </w:r>
      <w:r w:rsidR="00284920" w:rsidRPr="00F90F46">
        <w:rPr>
          <w:szCs w:val="24"/>
        </w:rPr>
        <w:t xml:space="preserve"> SPP projektui parengti </w:t>
      </w:r>
      <w:r w:rsidR="00C63352">
        <w:rPr>
          <w:color w:val="000000"/>
          <w:szCs w:val="24"/>
        </w:rPr>
        <w:t>M</w:t>
      </w:r>
      <w:r w:rsidR="00284920" w:rsidRPr="00F90F46">
        <w:rPr>
          <w:color w:val="000000"/>
          <w:szCs w:val="24"/>
        </w:rPr>
        <w:t>ero potvarkiu</w:t>
      </w:r>
      <w:r w:rsidR="00644E8E">
        <w:rPr>
          <w:color w:val="000000"/>
          <w:szCs w:val="24"/>
        </w:rPr>
        <w:t xml:space="preserve"> arba jo įgalioto </w:t>
      </w:r>
      <w:r w:rsidR="00EC0D2A">
        <w:rPr>
          <w:color w:val="000000"/>
          <w:szCs w:val="24"/>
        </w:rPr>
        <w:t>Administracijos direktoriaus įsakymu</w:t>
      </w:r>
      <w:r w:rsidR="00644E8E">
        <w:rPr>
          <w:color w:val="000000"/>
          <w:szCs w:val="24"/>
        </w:rPr>
        <w:t>,</w:t>
      </w:r>
      <w:r w:rsidR="00284920" w:rsidRPr="00F90F46">
        <w:rPr>
          <w:color w:val="000000"/>
          <w:szCs w:val="24"/>
        </w:rPr>
        <w:t xml:space="preserve"> </w:t>
      </w:r>
      <w:r w:rsidR="00284920" w:rsidRPr="00F90F46">
        <w:rPr>
          <w:szCs w:val="24"/>
        </w:rPr>
        <w:t xml:space="preserve">sudaroma viena arba kelios (susijusios su atskirų veiklos sričių plėtra) darbo grupės, kurias sudarytų, </w:t>
      </w:r>
      <w:r w:rsidR="00853DED" w:rsidRPr="00F90F46">
        <w:rPr>
          <w:szCs w:val="24"/>
        </w:rPr>
        <w:t>K</w:t>
      </w:r>
      <w:r w:rsidR="00284920" w:rsidRPr="00F90F46">
        <w:rPr>
          <w:szCs w:val="24"/>
        </w:rPr>
        <w:t xml:space="preserve">olegijos nariai, Savivaldybės tarybos nariai, </w:t>
      </w:r>
      <w:r w:rsidR="00644E8E">
        <w:rPr>
          <w:szCs w:val="24"/>
        </w:rPr>
        <w:t>A</w:t>
      </w:r>
      <w:r w:rsidR="00284920" w:rsidRPr="00F90F46">
        <w:rPr>
          <w:szCs w:val="24"/>
        </w:rPr>
        <w:t>dministracijos atstovai, Savivaldybės biudžetinių įstaigų vadovai, Savivaldybei pavaldžių juridinių asmenų, kitų suinteresuotą grupių, įskaitant bendruomen</w:t>
      </w:r>
      <w:r w:rsidR="00BF5E2F" w:rsidRPr="00F90F46">
        <w:rPr>
          <w:szCs w:val="24"/>
        </w:rPr>
        <w:t>es,</w:t>
      </w:r>
      <w:r w:rsidR="00284920" w:rsidRPr="00F90F46">
        <w:rPr>
          <w:szCs w:val="24"/>
        </w:rPr>
        <w:t xml:space="preserve"> atstov</w:t>
      </w:r>
      <w:r w:rsidR="00BF5E2F" w:rsidRPr="00F90F46">
        <w:rPr>
          <w:szCs w:val="24"/>
        </w:rPr>
        <w:t>ai</w:t>
      </w:r>
      <w:r w:rsidR="00284920" w:rsidRPr="00F90F46">
        <w:rPr>
          <w:szCs w:val="24"/>
        </w:rPr>
        <w:t>.</w:t>
      </w:r>
    </w:p>
    <w:p w14:paraId="4367392F" w14:textId="77777777" w:rsidR="009975A4" w:rsidRPr="00F90F46" w:rsidRDefault="001C4F05">
      <w:pPr>
        <w:tabs>
          <w:tab w:val="left" w:pos="851"/>
          <w:tab w:val="left" w:pos="1276"/>
        </w:tabs>
        <w:ind w:firstLine="720"/>
        <w:jc w:val="both"/>
        <w:rPr>
          <w:szCs w:val="24"/>
        </w:rPr>
      </w:pPr>
      <w:r w:rsidRPr="00F90F46">
        <w:rPr>
          <w:szCs w:val="24"/>
        </w:rPr>
        <w:lastRenderedPageBreak/>
        <w:t>11</w:t>
      </w:r>
      <w:r w:rsidR="00284920" w:rsidRPr="00F90F46">
        <w:rPr>
          <w:szCs w:val="24"/>
        </w:rPr>
        <w:t xml:space="preserve">. Rengiant </w:t>
      </w:r>
      <w:r w:rsidR="00284920" w:rsidRPr="00F90F46">
        <w:rPr>
          <w:bCs/>
          <w:szCs w:val="24"/>
          <w:shd w:val="clear" w:color="auto" w:fill="FFFFFF"/>
          <w:lang w:eastAsia="lt-LT"/>
        </w:rPr>
        <w:t xml:space="preserve">SPP, turi būti siekiama užtikrinti </w:t>
      </w:r>
      <w:r w:rsidR="00284920" w:rsidRPr="00F90F46">
        <w:rPr>
          <w:szCs w:val="24"/>
        </w:rPr>
        <w:t>kuo aktyvesnį visų suinteresuotų strateginio valdymo dalyvių dalyvavimo, pagrįsto bendradarbiavimu ir partneryste su socialiniais ir ekonominiais partneriais, suinteresuotomis šalimis.</w:t>
      </w:r>
    </w:p>
    <w:p w14:paraId="6A09A992" w14:textId="1586728F" w:rsidR="009975A4" w:rsidRPr="00F90F46" w:rsidRDefault="001C4F05">
      <w:pPr>
        <w:tabs>
          <w:tab w:val="left" w:pos="1134"/>
          <w:tab w:val="left" w:pos="1418"/>
          <w:tab w:val="left" w:pos="1701"/>
        </w:tabs>
        <w:ind w:firstLine="720"/>
        <w:jc w:val="both"/>
        <w:rPr>
          <w:szCs w:val="24"/>
          <w:lang w:eastAsia="zh-CN"/>
        </w:rPr>
      </w:pPr>
      <w:r w:rsidRPr="00F90F46">
        <w:rPr>
          <w:szCs w:val="24"/>
        </w:rPr>
        <w:t>12</w:t>
      </w:r>
      <w:r w:rsidR="00284920" w:rsidRPr="00F90F46">
        <w:rPr>
          <w:szCs w:val="24"/>
        </w:rPr>
        <w:t xml:space="preserve">. </w:t>
      </w:r>
      <w:r w:rsidR="00284920" w:rsidRPr="00F90F46">
        <w:rPr>
          <w:szCs w:val="24"/>
          <w:lang w:eastAsia="zh-CN"/>
        </w:rPr>
        <w:t xml:space="preserve">Parengtas </w:t>
      </w:r>
      <w:r w:rsidR="00853DED" w:rsidRPr="00F90F46">
        <w:rPr>
          <w:szCs w:val="24"/>
          <w:lang w:eastAsia="zh-CN"/>
        </w:rPr>
        <w:t>SPP</w:t>
      </w:r>
      <w:r w:rsidR="00284920" w:rsidRPr="00F90F46">
        <w:rPr>
          <w:szCs w:val="24"/>
          <w:lang w:eastAsia="zh-CN"/>
        </w:rPr>
        <w:t xml:space="preserve"> projektas </w:t>
      </w:r>
      <w:r w:rsidR="00284920" w:rsidRPr="00F90F46">
        <w:rPr>
          <w:bCs/>
          <w:szCs w:val="24"/>
          <w:lang w:eastAsia="zh-CN"/>
        </w:rPr>
        <w:t xml:space="preserve">teikiamas svarstyti ir teikti pasiūlymus </w:t>
      </w:r>
      <w:r w:rsidR="00853DED" w:rsidRPr="00F90F46">
        <w:rPr>
          <w:bCs/>
          <w:szCs w:val="24"/>
          <w:lang w:eastAsia="zh-CN"/>
        </w:rPr>
        <w:t>K</w:t>
      </w:r>
      <w:r w:rsidR="00284920" w:rsidRPr="00F90F46">
        <w:rPr>
          <w:bCs/>
          <w:szCs w:val="24"/>
          <w:lang w:eastAsia="zh-CN"/>
        </w:rPr>
        <w:t xml:space="preserve">olegijai. Taip pat parengtas </w:t>
      </w:r>
      <w:r w:rsidR="0079736B" w:rsidRPr="00F90F46">
        <w:rPr>
          <w:bCs/>
          <w:szCs w:val="24"/>
          <w:lang w:eastAsia="zh-CN"/>
        </w:rPr>
        <w:t>SPP</w:t>
      </w:r>
      <w:r w:rsidR="00284920" w:rsidRPr="00F90F46">
        <w:rPr>
          <w:bCs/>
          <w:szCs w:val="24"/>
          <w:lang w:eastAsia="zh-CN"/>
        </w:rPr>
        <w:t xml:space="preserve"> projektas </w:t>
      </w:r>
      <w:r w:rsidR="00284920" w:rsidRPr="00F90F46">
        <w:rPr>
          <w:szCs w:val="24"/>
          <w:lang w:eastAsia="zh-CN"/>
        </w:rPr>
        <w:t xml:space="preserve">skelbiamas Savivaldybės interneto svetainėje ir pradedamas jo viešas svarstymas ir konsultacijos su gyventojais. Pasibaigus viešam svarstymui, esant poreikiui, darbo grupės patikslintą </w:t>
      </w:r>
      <w:r w:rsidR="0079736B" w:rsidRPr="00F90F46">
        <w:rPr>
          <w:szCs w:val="24"/>
          <w:lang w:eastAsia="zh-CN"/>
        </w:rPr>
        <w:t>SPP</w:t>
      </w:r>
      <w:r w:rsidR="00284920" w:rsidRPr="00F90F46">
        <w:rPr>
          <w:szCs w:val="24"/>
          <w:lang w:eastAsia="zh-CN"/>
        </w:rPr>
        <w:t xml:space="preserve"> projektą</w:t>
      </w:r>
      <w:r w:rsidR="00C63352">
        <w:rPr>
          <w:szCs w:val="24"/>
          <w:lang w:eastAsia="zh-CN"/>
        </w:rPr>
        <w:t xml:space="preserve"> ir teikia jį</w:t>
      </w:r>
      <w:r w:rsidR="00044941" w:rsidRPr="00F90F46">
        <w:rPr>
          <w:szCs w:val="24"/>
          <w:lang w:eastAsia="zh-CN"/>
        </w:rPr>
        <w:t xml:space="preserve"> svarstyti </w:t>
      </w:r>
      <w:r w:rsidR="002B4400" w:rsidRPr="00F90F46">
        <w:rPr>
          <w:szCs w:val="24"/>
          <w:lang w:eastAsia="zh-CN"/>
        </w:rPr>
        <w:t xml:space="preserve">Savivaldybės tarybos </w:t>
      </w:r>
      <w:r w:rsidR="00044941" w:rsidRPr="00F90F46">
        <w:rPr>
          <w:szCs w:val="24"/>
          <w:lang w:eastAsia="zh-CN"/>
        </w:rPr>
        <w:t xml:space="preserve">komitetams ir </w:t>
      </w:r>
      <w:r w:rsidR="00284920" w:rsidRPr="00F90F46">
        <w:rPr>
          <w:szCs w:val="24"/>
          <w:lang w:eastAsia="zh-CN"/>
        </w:rPr>
        <w:t xml:space="preserve">tvirtinti Savivaldybės tarybai. Patvirtintas </w:t>
      </w:r>
      <w:r w:rsidR="0079736B" w:rsidRPr="00F90F46">
        <w:rPr>
          <w:szCs w:val="24"/>
          <w:lang w:eastAsia="zh-CN"/>
        </w:rPr>
        <w:t>SPP</w:t>
      </w:r>
      <w:r w:rsidR="00284920" w:rsidRPr="00F90F46">
        <w:rPr>
          <w:szCs w:val="24"/>
          <w:lang w:eastAsia="zh-CN"/>
        </w:rPr>
        <w:t xml:space="preserve"> skelbiamas Savivaldybės interneto svetainėje.</w:t>
      </w:r>
    </w:p>
    <w:p w14:paraId="0FBB3CA7" w14:textId="77777777" w:rsidR="009975A4" w:rsidRPr="00F90F46" w:rsidRDefault="001C4F05">
      <w:pPr>
        <w:tabs>
          <w:tab w:val="left" w:pos="1134"/>
          <w:tab w:val="left" w:pos="1418"/>
          <w:tab w:val="left" w:pos="1701"/>
        </w:tabs>
        <w:ind w:firstLine="720"/>
        <w:jc w:val="both"/>
        <w:rPr>
          <w:szCs w:val="24"/>
        </w:rPr>
      </w:pPr>
      <w:r w:rsidRPr="00F90F46">
        <w:rPr>
          <w:szCs w:val="24"/>
          <w:lang w:eastAsia="zh-CN"/>
        </w:rPr>
        <w:t>13</w:t>
      </w:r>
      <w:r w:rsidR="00284920" w:rsidRPr="00F90F46">
        <w:rPr>
          <w:szCs w:val="24"/>
          <w:lang w:eastAsia="zh-CN"/>
        </w:rPr>
        <w:t>.</w:t>
      </w:r>
      <w:r w:rsidR="00284920" w:rsidRPr="00F90F46">
        <w:rPr>
          <w:szCs w:val="24"/>
        </w:rPr>
        <w:t xml:space="preserve"> SPP įgyvendinimo priežiūros procesą sudaro:</w:t>
      </w:r>
    </w:p>
    <w:p w14:paraId="1D129AC0" w14:textId="77777777" w:rsidR="009975A4" w:rsidRPr="00F90F46" w:rsidRDefault="001C4F05">
      <w:pPr>
        <w:tabs>
          <w:tab w:val="left" w:pos="1134"/>
          <w:tab w:val="left" w:pos="1418"/>
          <w:tab w:val="left" w:pos="1701"/>
        </w:tabs>
        <w:ind w:firstLine="720"/>
        <w:jc w:val="both"/>
        <w:rPr>
          <w:szCs w:val="24"/>
        </w:rPr>
      </w:pPr>
      <w:r w:rsidRPr="00F90F46">
        <w:rPr>
          <w:szCs w:val="24"/>
        </w:rPr>
        <w:t>13</w:t>
      </w:r>
      <w:r w:rsidR="00284920" w:rsidRPr="00F90F46">
        <w:rPr>
          <w:szCs w:val="24"/>
        </w:rPr>
        <w:t>.1. rodiklių ir kitos informacijos apie SPP įgyvendinimą rinkimas;</w:t>
      </w:r>
    </w:p>
    <w:p w14:paraId="6DC7878C" w14:textId="77777777" w:rsidR="009975A4" w:rsidRPr="00F90F46" w:rsidRDefault="001C4F05">
      <w:pPr>
        <w:tabs>
          <w:tab w:val="left" w:pos="1134"/>
          <w:tab w:val="left" w:pos="1418"/>
          <w:tab w:val="left" w:pos="1701"/>
        </w:tabs>
        <w:ind w:firstLine="720"/>
        <w:jc w:val="both"/>
        <w:rPr>
          <w:szCs w:val="24"/>
        </w:rPr>
      </w:pPr>
      <w:r w:rsidRPr="00F90F46">
        <w:rPr>
          <w:szCs w:val="24"/>
        </w:rPr>
        <w:t>13</w:t>
      </w:r>
      <w:r w:rsidR="00284920" w:rsidRPr="00F90F46">
        <w:rPr>
          <w:szCs w:val="24"/>
        </w:rPr>
        <w:t>.2.</w:t>
      </w:r>
      <w:r w:rsidR="00284920" w:rsidRPr="00F90F46">
        <w:rPr>
          <w:szCs w:val="24"/>
          <w:lang w:eastAsia="zh-CN"/>
        </w:rPr>
        <w:t xml:space="preserve"> </w:t>
      </w:r>
      <w:r w:rsidR="00284920" w:rsidRPr="00F90F46">
        <w:rPr>
          <w:szCs w:val="24"/>
        </w:rPr>
        <w:t>SPP įgyvendinimo ataskaitos projekto parengimas, svarstymas, tvirtinimas Savivaldybės taryboje, viešinimas.</w:t>
      </w:r>
    </w:p>
    <w:p w14:paraId="1AA7F0DC" w14:textId="4093862D" w:rsidR="009975A4" w:rsidRPr="00F90F46" w:rsidRDefault="001C4F05">
      <w:pPr>
        <w:tabs>
          <w:tab w:val="left" w:pos="1134"/>
          <w:tab w:val="left" w:pos="1418"/>
          <w:tab w:val="left" w:pos="1701"/>
        </w:tabs>
        <w:ind w:firstLine="720"/>
        <w:jc w:val="both"/>
        <w:rPr>
          <w:szCs w:val="24"/>
        </w:rPr>
      </w:pPr>
      <w:r w:rsidRPr="00F90F46">
        <w:rPr>
          <w:szCs w:val="24"/>
        </w:rPr>
        <w:t>14</w:t>
      </w:r>
      <w:r w:rsidR="00284920" w:rsidRPr="00F90F46">
        <w:rPr>
          <w:szCs w:val="24"/>
        </w:rPr>
        <w:t>. SPP įgyvendinim</w:t>
      </w:r>
      <w:r w:rsidR="00F3614A">
        <w:rPr>
          <w:szCs w:val="24"/>
        </w:rPr>
        <w:t>ą,</w:t>
      </w:r>
      <w:r w:rsidR="00284920" w:rsidRPr="00F90F46">
        <w:rPr>
          <w:szCs w:val="24"/>
        </w:rPr>
        <w:t xml:space="preserve"> </w:t>
      </w:r>
      <w:r w:rsidR="00284920" w:rsidRPr="00F90F46">
        <w:rPr>
          <w:color w:val="000000"/>
          <w:szCs w:val="24"/>
        </w:rPr>
        <w:t>stebėseną</w:t>
      </w:r>
      <w:r w:rsidR="00F3614A">
        <w:rPr>
          <w:color w:val="000000"/>
          <w:szCs w:val="24"/>
        </w:rPr>
        <w:t>, vertinimą, ataskaitų rengimą</w:t>
      </w:r>
      <w:r w:rsidR="00284920" w:rsidRPr="00F90F46">
        <w:rPr>
          <w:color w:val="000000"/>
          <w:szCs w:val="24"/>
        </w:rPr>
        <w:t xml:space="preserve"> </w:t>
      </w:r>
      <w:r w:rsidR="00F3614A">
        <w:rPr>
          <w:color w:val="000000"/>
          <w:szCs w:val="24"/>
        </w:rPr>
        <w:t xml:space="preserve">ir viešinimą </w:t>
      </w:r>
      <w:r w:rsidR="00284920" w:rsidRPr="00F90F46">
        <w:rPr>
          <w:color w:val="000000"/>
          <w:szCs w:val="24"/>
        </w:rPr>
        <w:t xml:space="preserve">organizuoja </w:t>
      </w:r>
      <w:r w:rsidR="00C63352">
        <w:rPr>
          <w:color w:val="000000"/>
          <w:szCs w:val="24"/>
        </w:rPr>
        <w:t>M</w:t>
      </w:r>
      <w:r w:rsidR="00284920" w:rsidRPr="00F90F46">
        <w:rPr>
          <w:color w:val="000000"/>
          <w:szCs w:val="24"/>
        </w:rPr>
        <w:t>eras</w:t>
      </w:r>
      <w:r w:rsidR="00C63352">
        <w:rPr>
          <w:color w:val="000000"/>
          <w:szCs w:val="24"/>
        </w:rPr>
        <w:t xml:space="preserve">, o vykdo – Administracija. </w:t>
      </w:r>
    </w:p>
    <w:p w14:paraId="292D4389" w14:textId="768F546C" w:rsidR="007C7187" w:rsidRDefault="004C73D5">
      <w:pPr>
        <w:ind w:firstLine="720"/>
        <w:jc w:val="both"/>
        <w:rPr>
          <w:szCs w:val="24"/>
        </w:rPr>
      </w:pPr>
      <w:r w:rsidRPr="00F90F46">
        <w:rPr>
          <w:szCs w:val="24"/>
        </w:rPr>
        <w:t>15</w:t>
      </w:r>
      <w:r w:rsidR="00284920" w:rsidRPr="00F90F46">
        <w:rPr>
          <w:szCs w:val="24"/>
        </w:rPr>
        <w:t xml:space="preserve">. </w:t>
      </w:r>
      <w:r w:rsidR="005B6899">
        <w:rPr>
          <w:szCs w:val="24"/>
        </w:rPr>
        <w:t>A</w:t>
      </w:r>
      <w:r w:rsidR="00284920" w:rsidRPr="00F90F46">
        <w:rPr>
          <w:szCs w:val="24"/>
        </w:rPr>
        <w:t>dministracijos skyrius, atsakingas už strateginį planavimą, naudojant surinktą informaciją, parengia SPP prioritetų, tikslų ir uždavinių įgyvendinimo ataskaitą, kuri teikiama svarstyti SPG ir, jai pritarus, teikiama</w:t>
      </w:r>
      <w:r w:rsidR="00044941" w:rsidRPr="00F90F46">
        <w:rPr>
          <w:szCs w:val="24"/>
        </w:rPr>
        <w:t xml:space="preserve"> svarstyti </w:t>
      </w:r>
      <w:r w:rsidR="002B4400" w:rsidRPr="00F90F46">
        <w:rPr>
          <w:szCs w:val="24"/>
        </w:rPr>
        <w:t xml:space="preserve">Savivaldybės tarybos </w:t>
      </w:r>
      <w:r w:rsidR="00044941" w:rsidRPr="00F90F46">
        <w:rPr>
          <w:szCs w:val="24"/>
        </w:rPr>
        <w:t>komiteta</w:t>
      </w:r>
      <w:r w:rsidR="002B4400" w:rsidRPr="00F90F46">
        <w:rPr>
          <w:szCs w:val="24"/>
        </w:rPr>
        <w:t>m</w:t>
      </w:r>
      <w:r w:rsidR="00044941" w:rsidRPr="00F90F46">
        <w:rPr>
          <w:szCs w:val="24"/>
        </w:rPr>
        <w:t xml:space="preserve">s ir </w:t>
      </w:r>
      <w:r w:rsidR="00284920" w:rsidRPr="00F90F46">
        <w:rPr>
          <w:szCs w:val="24"/>
        </w:rPr>
        <w:t>tvirtinti Savivaldybės tarybai.</w:t>
      </w:r>
    </w:p>
    <w:p w14:paraId="37CFEA16" w14:textId="4368F8B5" w:rsidR="009975A4" w:rsidRPr="00F90F46" w:rsidRDefault="007C7187">
      <w:pPr>
        <w:ind w:firstLine="720"/>
        <w:jc w:val="both"/>
        <w:rPr>
          <w:szCs w:val="24"/>
        </w:rPr>
      </w:pPr>
      <w:r>
        <w:rPr>
          <w:lang w:eastAsia="lt-LT"/>
        </w:rPr>
        <w:t>16. SPP įgyvendinimo ataskaita rengiama kasmet. Nerečiau nei kas dvejus metus Administracijos skyrius, atsakingas už strateginį planavimą, atlieka gyventojų nuomonės tyrimą, kuris organizuojamas vadovaujantis SPP nustatyta įgyvendinimo stebėsenos tvarka.</w:t>
      </w:r>
    </w:p>
    <w:p w14:paraId="3E541061" w14:textId="425F08A2" w:rsidR="009975A4" w:rsidRPr="00F90F46" w:rsidRDefault="004C73D5">
      <w:pPr>
        <w:tabs>
          <w:tab w:val="left" w:pos="426"/>
        </w:tabs>
        <w:ind w:firstLine="720"/>
        <w:jc w:val="both"/>
        <w:rPr>
          <w:szCs w:val="24"/>
        </w:rPr>
      </w:pPr>
      <w:r w:rsidRPr="00F90F46">
        <w:rPr>
          <w:szCs w:val="24"/>
        </w:rPr>
        <w:t>1</w:t>
      </w:r>
      <w:r w:rsidR="007C7187">
        <w:rPr>
          <w:szCs w:val="24"/>
        </w:rPr>
        <w:t>7</w:t>
      </w:r>
      <w:r w:rsidR="00284920" w:rsidRPr="00F90F46">
        <w:rPr>
          <w:szCs w:val="24"/>
        </w:rPr>
        <w:t xml:space="preserve">. </w:t>
      </w:r>
      <w:r w:rsidR="00744FC8">
        <w:rPr>
          <w:szCs w:val="24"/>
        </w:rPr>
        <w:t xml:space="preserve">Mero nurodymu patvirtintą SPP ataskaitą </w:t>
      </w:r>
      <w:r w:rsidR="00744FC8">
        <w:t>Administracijos Informacinių technologijų skyrius</w:t>
      </w:r>
      <w:r w:rsidR="00744FC8" w:rsidRPr="00177302">
        <w:t xml:space="preserve"> </w:t>
      </w:r>
      <w:r w:rsidR="00744FC8">
        <w:t xml:space="preserve"> </w:t>
      </w:r>
      <w:r w:rsidR="00744FC8">
        <w:rPr>
          <w:szCs w:val="24"/>
        </w:rPr>
        <w:t>paskelbia Savivaldybės interneto svetainėj</w:t>
      </w:r>
      <w:r w:rsidR="00744FC8" w:rsidRPr="00F3614A">
        <w:rPr>
          <w:szCs w:val="24"/>
        </w:rPr>
        <w:t>e</w:t>
      </w:r>
      <w:r w:rsidR="00744FC8">
        <w:rPr>
          <w:szCs w:val="24"/>
        </w:rPr>
        <w:t xml:space="preserve"> per 10 darbo dienų nuo jos patvirtinimo dienos.</w:t>
      </w:r>
    </w:p>
    <w:p w14:paraId="3A053088" w14:textId="3C7AD07C" w:rsidR="009975A4" w:rsidRPr="00F90F46" w:rsidRDefault="004C73D5">
      <w:pPr>
        <w:tabs>
          <w:tab w:val="left" w:pos="426"/>
        </w:tabs>
        <w:ind w:firstLine="720"/>
        <w:jc w:val="both"/>
        <w:rPr>
          <w:szCs w:val="24"/>
        </w:rPr>
      </w:pPr>
      <w:r w:rsidRPr="00F90F46">
        <w:rPr>
          <w:szCs w:val="24"/>
        </w:rPr>
        <w:t>1</w:t>
      </w:r>
      <w:r w:rsidR="007C7187">
        <w:rPr>
          <w:szCs w:val="24"/>
        </w:rPr>
        <w:t>8</w:t>
      </w:r>
      <w:r w:rsidR="00284920" w:rsidRPr="00F90F46">
        <w:rPr>
          <w:szCs w:val="24"/>
        </w:rPr>
        <w:t>. SPP koregavimas – tai procedūra, kurios metu SPP prioritetai, tikslai, uždaviniai</w:t>
      </w:r>
      <w:r w:rsidR="00044941" w:rsidRPr="00F90F46">
        <w:rPr>
          <w:szCs w:val="24"/>
        </w:rPr>
        <w:t xml:space="preserve"> ir rodikliai</w:t>
      </w:r>
      <w:r w:rsidR="00284920" w:rsidRPr="00F90F46">
        <w:rPr>
          <w:szCs w:val="24"/>
        </w:rPr>
        <w:t xml:space="preserve"> yra papildomi naujais, keičiami arba išbraukiami.</w:t>
      </w:r>
    </w:p>
    <w:p w14:paraId="74239C55" w14:textId="318AFBBC" w:rsidR="009975A4" w:rsidRPr="00F90F46" w:rsidRDefault="004C73D5">
      <w:pPr>
        <w:ind w:firstLine="720"/>
        <w:jc w:val="both"/>
        <w:rPr>
          <w:szCs w:val="24"/>
        </w:rPr>
      </w:pPr>
      <w:r w:rsidRPr="00F90F46">
        <w:rPr>
          <w:szCs w:val="24"/>
        </w:rPr>
        <w:t>1</w:t>
      </w:r>
      <w:r w:rsidR="007C7187">
        <w:rPr>
          <w:szCs w:val="24"/>
        </w:rPr>
        <w:t>9</w:t>
      </w:r>
      <w:r w:rsidR="00284920" w:rsidRPr="00F90F46">
        <w:rPr>
          <w:szCs w:val="24"/>
        </w:rPr>
        <w:t>. Pasiūlym</w:t>
      </w:r>
      <w:r w:rsidR="002B4400" w:rsidRPr="00F90F46">
        <w:rPr>
          <w:szCs w:val="24"/>
        </w:rPr>
        <w:t>ai</w:t>
      </w:r>
      <w:r w:rsidR="00284920" w:rsidRPr="00F90F46">
        <w:rPr>
          <w:szCs w:val="24"/>
        </w:rPr>
        <w:t xml:space="preserve"> dėl </w:t>
      </w:r>
      <w:r w:rsidR="0079736B" w:rsidRPr="00F90F46">
        <w:rPr>
          <w:szCs w:val="24"/>
        </w:rPr>
        <w:t>SPP</w:t>
      </w:r>
      <w:r w:rsidR="00284920" w:rsidRPr="00F90F46">
        <w:rPr>
          <w:szCs w:val="24"/>
        </w:rPr>
        <w:t xml:space="preserve"> keitimo </w:t>
      </w:r>
      <w:r w:rsidR="007D22F3" w:rsidRPr="00F90F46">
        <w:rPr>
          <w:szCs w:val="24"/>
        </w:rPr>
        <w:t>(</w:t>
      </w:r>
      <w:r w:rsidR="00B60E5D">
        <w:rPr>
          <w:szCs w:val="24"/>
        </w:rPr>
        <w:t>A</w:t>
      </w:r>
      <w:r w:rsidR="007D22F3" w:rsidRPr="00F90F46">
        <w:rPr>
          <w:szCs w:val="24"/>
        </w:rPr>
        <w:t>prašo 1</w:t>
      </w:r>
      <w:r w:rsidR="002B4400" w:rsidRPr="00F90F46">
        <w:rPr>
          <w:szCs w:val="24"/>
        </w:rPr>
        <w:t xml:space="preserve"> priedas) </w:t>
      </w:r>
      <w:r w:rsidR="00284920" w:rsidRPr="00F90F46">
        <w:rPr>
          <w:szCs w:val="24"/>
        </w:rPr>
        <w:t>teikia</w:t>
      </w:r>
      <w:r w:rsidR="002B4400" w:rsidRPr="00F90F46">
        <w:rPr>
          <w:szCs w:val="24"/>
        </w:rPr>
        <w:t>mi</w:t>
      </w:r>
      <w:r w:rsidR="00284920" w:rsidRPr="00F90F46">
        <w:rPr>
          <w:szCs w:val="24"/>
        </w:rPr>
        <w:t xml:space="preserve"> </w:t>
      </w:r>
      <w:r w:rsidR="00ED28F3">
        <w:rPr>
          <w:szCs w:val="24"/>
        </w:rPr>
        <w:t>Merui</w:t>
      </w:r>
      <w:r w:rsidR="00284920" w:rsidRPr="00F90F46">
        <w:rPr>
          <w:szCs w:val="24"/>
        </w:rPr>
        <w:t>. SPP pakeitimai ar papildymai tvirtinami Savivaldybės tarybos sprendimu.</w:t>
      </w:r>
    </w:p>
    <w:p w14:paraId="2188342C" w14:textId="77777777" w:rsidR="009975A4" w:rsidRPr="00F90F46" w:rsidRDefault="009975A4" w:rsidP="00B60E5D">
      <w:pPr>
        <w:ind w:firstLine="720"/>
        <w:jc w:val="both"/>
        <w:rPr>
          <w:color w:val="000000"/>
          <w:szCs w:val="24"/>
          <w:shd w:val="clear" w:color="auto" w:fill="FFFFFF"/>
          <w:lang w:eastAsia="ar-SA"/>
        </w:rPr>
      </w:pPr>
    </w:p>
    <w:p w14:paraId="3B555E0D" w14:textId="77777777" w:rsidR="00A276D4" w:rsidRDefault="004C73D5" w:rsidP="00AA2AD0">
      <w:pPr>
        <w:jc w:val="center"/>
        <w:rPr>
          <w:b/>
          <w:szCs w:val="24"/>
          <w:shd w:val="clear" w:color="auto" w:fill="FFFFFF"/>
          <w:lang w:eastAsia="lt-LT"/>
        </w:rPr>
      </w:pPr>
      <w:r w:rsidRPr="00F90F46">
        <w:rPr>
          <w:b/>
          <w:szCs w:val="24"/>
          <w:shd w:val="clear" w:color="auto" w:fill="FFFFFF"/>
          <w:lang w:eastAsia="lt-LT"/>
        </w:rPr>
        <w:t>I</w:t>
      </w:r>
      <w:r w:rsidR="00AA2AD0">
        <w:rPr>
          <w:b/>
          <w:szCs w:val="24"/>
          <w:shd w:val="clear" w:color="auto" w:fill="FFFFFF"/>
          <w:lang w:eastAsia="lt-LT"/>
        </w:rPr>
        <w:t>V</w:t>
      </w:r>
      <w:r w:rsidR="00A276D4">
        <w:rPr>
          <w:b/>
          <w:szCs w:val="24"/>
          <w:shd w:val="clear" w:color="auto" w:fill="FFFFFF"/>
          <w:lang w:eastAsia="lt-LT"/>
        </w:rPr>
        <w:t xml:space="preserve"> SKYRIUS</w:t>
      </w:r>
    </w:p>
    <w:p w14:paraId="0146535B" w14:textId="572A583B" w:rsidR="009975A4" w:rsidRPr="00F90F46" w:rsidRDefault="00BF5E2F" w:rsidP="00AA2AD0">
      <w:pPr>
        <w:jc w:val="center"/>
        <w:rPr>
          <w:b/>
          <w:bCs/>
          <w:caps/>
          <w:color w:val="000000"/>
          <w:szCs w:val="24"/>
        </w:rPr>
      </w:pPr>
      <w:r w:rsidRPr="00F90F46">
        <w:rPr>
          <w:b/>
          <w:bCs/>
          <w:color w:val="000000"/>
          <w:szCs w:val="24"/>
        </w:rPr>
        <w:t xml:space="preserve">SVP </w:t>
      </w:r>
      <w:r w:rsidR="00284920" w:rsidRPr="00F90F46">
        <w:rPr>
          <w:b/>
          <w:bCs/>
          <w:caps/>
          <w:color w:val="000000"/>
          <w:szCs w:val="24"/>
        </w:rPr>
        <w:t>RENGIMAS, SVARSTYMAS, TVIRTINIMAS</w:t>
      </w:r>
      <w:r w:rsidR="00A33A7A" w:rsidRPr="00F90F46">
        <w:rPr>
          <w:b/>
          <w:bCs/>
          <w:caps/>
          <w:color w:val="000000"/>
          <w:szCs w:val="24"/>
        </w:rPr>
        <w:t xml:space="preserve"> ir keitimas</w:t>
      </w:r>
      <w:r w:rsidR="00284920" w:rsidRPr="00F90F46">
        <w:rPr>
          <w:b/>
          <w:bCs/>
          <w:caps/>
          <w:color w:val="000000"/>
          <w:szCs w:val="24"/>
        </w:rPr>
        <w:t xml:space="preserve"> </w:t>
      </w:r>
    </w:p>
    <w:p w14:paraId="01F87599" w14:textId="77777777" w:rsidR="005F5720" w:rsidRPr="00F90F46" w:rsidRDefault="005F5720">
      <w:pPr>
        <w:suppressAutoHyphens/>
        <w:ind w:firstLine="720"/>
        <w:jc w:val="both"/>
        <w:rPr>
          <w:szCs w:val="24"/>
          <w:shd w:val="clear" w:color="auto" w:fill="FFFFFF"/>
          <w:lang w:eastAsia="ar-SA"/>
        </w:rPr>
      </w:pPr>
    </w:p>
    <w:p w14:paraId="33C41027" w14:textId="0BE0672F" w:rsidR="009975A4" w:rsidRDefault="005F5720" w:rsidP="002523D3">
      <w:pPr>
        <w:suppressAutoHyphens/>
        <w:ind w:firstLine="720"/>
        <w:jc w:val="both"/>
        <w:rPr>
          <w:color w:val="000000"/>
        </w:rPr>
      </w:pPr>
      <w:r w:rsidRPr="00F90F46">
        <w:rPr>
          <w:szCs w:val="24"/>
          <w:shd w:val="clear" w:color="auto" w:fill="FFFFFF"/>
          <w:lang w:eastAsia="ar-SA"/>
        </w:rPr>
        <w:t>2</w:t>
      </w:r>
      <w:r w:rsidR="004C73D5" w:rsidRPr="00F90F46">
        <w:rPr>
          <w:szCs w:val="24"/>
          <w:shd w:val="clear" w:color="auto" w:fill="FFFFFF"/>
          <w:lang w:eastAsia="ar-SA"/>
        </w:rPr>
        <w:t>0</w:t>
      </w:r>
      <w:r w:rsidR="00284920" w:rsidRPr="00F90F46">
        <w:rPr>
          <w:szCs w:val="24"/>
          <w:shd w:val="clear" w:color="auto" w:fill="FFFFFF"/>
          <w:lang w:eastAsia="ar-SA"/>
        </w:rPr>
        <w:t xml:space="preserve">. </w:t>
      </w:r>
      <w:r w:rsidR="00CA26B3" w:rsidRPr="00F90F46">
        <w:rPr>
          <w:color w:val="000000"/>
        </w:rPr>
        <w:t xml:space="preserve">SVP rengiamas kasmet, numatant Savivaldybės veiklą ateinantiems trejiems metams, siekiant koordinuotai ir veiksmingai įgyvendinti SPP ir kitų planavimo dokumentų nuostatas. SVP rengimo grafikas tvirtinamas kasmet </w:t>
      </w:r>
      <w:r w:rsidR="00C63352">
        <w:rPr>
          <w:color w:val="000000"/>
        </w:rPr>
        <w:t>M</w:t>
      </w:r>
      <w:r w:rsidR="00CA26B3" w:rsidRPr="00F90F46">
        <w:rPr>
          <w:color w:val="000000"/>
        </w:rPr>
        <w:t>ero potvarkiu.</w:t>
      </w:r>
    </w:p>
    <w:p w14:paraId="286646B5" w14:textId="07716F15" w:rsidR="005F5BE9" w:rsidRPr="00B60E5D" w:rsidRDefault="005F5BE9" w:rsidP="00B4269F">
      <w:pPr>
        <w:suppressAutoHyphens/>
        <w:ind w:firstLine="720"/>
        <w:jc w:val="both"/>
        <w:rPr>
          <w:szCs w:val="24"/>
        </w:rPr>
      </w:pPr>
      <w:r>
        <w:rPr>
          <w:szCs w:val="24"/>
        </w:rPr>
        <w:t xml:space="preserve">21. </w:t>
      </w:r>
      <w:r w:rsidR="00E95091" w:rsidRPr="00F90F46">
        <w:rPr>
          <w:szCs w:val="24"/>
        </w:rPr>
        <w:t>S</w:t>
      </w:r>
      <w:r w:rsidR="00E95091">
        <w:rPr>
          <w:szCs w:val="24"/>
        </w:rPr>
        <w:t>V</w:t>
      </w:r>
      <w:r w:rsidR="00E95091" w:rsidRPr="00F90F46">
        <w:rPr>
          <w:szCs w:val="24"/>
        </w:rPr>
        <w:t>P</w:t>
      </w:r>
      <w:r w:rsidR="00E95091">
        <w:rPr>
          <w:szCs w:val="24"/>
        </w:rPr>
        <w:t xml:space="preserve"> </w:t>
      </w:r>
      <w:r w:rsidR="00B4269F">
        <w:rPr>
          <w:szCs w:val="24"/>
        </w:rPr>
        <w:t xml:space="preserve">rengia, koordinuoja jo </w:t>
      </w:r>
      <w:r w:rsidRPr="00F90F46">
        <w:rPr>
          <w:szCs w:val="24"/>
        </w:rPr>
        <w:t>įgyvendinim</w:t>
      </w:r>
      <w:r>
        <w:rPr>
          <w:szCs w:val="24"/>
        </w:rPr>
        <w:t>ą,</w:t>
      </w:r>
      <w:r w:rsidRPr="00F90F46">
        <w:rPr>
          <w:szCs w:val="24"/>
        </w:rPr>
        <w:t xml:space="preserve"> </w:t>
      </w:r>
      <w:r w:rsidR="00B4269F">
        <w:rPr>
          <w:szCs w:val="24"/>
        </w:rPr>
        <w:t xml:space="preserve">atlieka </w:t>
      </w:r>
      <w:r w:rsidRPr="00F90F46">
        <w:rPr>
          <w:color w:val="000000"/>
          <w:szCs w:val="24"/>
        </w:rPr>
        <w:t>stebėseną</w:t>
      </w:r>
      <w:r w:rsidR="00B4269F">
        <w:rPr>
          <w:color w:val="000000"/>
          <w:szCs w:val="24"/>
        </w:rPr>
        <w:t xml:space="preserve"> ir </w:t>
      </w:r>
      <w:r>
        <w:rPr>
          <w:color w:val="000000"/>
          <w:szCs w:val="24"/>
        </w:rPr>
        <w:t>ataskaitų rengimą</w:t>
      </w:r>
      <w:r w:rsidR="00E95091" w:rsidRPr="00E95091">
        <w:rPr>
          <w:color w:val="000000"/>
          <w:szCs w:val="24"/>
        </w:rPr>
        <w:t xml:space="preserve"> </w:t>
      </w:r>
      <w:r w:rsidR="00E95091">
        <w:rPr>
          <w:color w:val="000000"/>
          <w:szCs w:val="24"/>
        </w:rPr>
        <w:t>Administracija</w:t>
      </w:r>
      <w:r w:rsidR="00B4269F">
        <w:rPr>
          <w:color w:val="000000"/>
          <w:szCs w:val="24"/>
        </w:rPr>
        <w:t xml:space="preserve">. </w:t>
      </w:r>
      <w:r w:rsidR="00051BD6">
        <w:rPr>
          <w:szCs w:val="24"/>
        </w:rPr>
        <w:t xml:space="preserve">Meras </w:t>
      </w:r>
      <w:r w:rsidR="00051BD6" w:rsidRPr="003E2804">
        <w:rPr>
          <w:szCs w:val="24"/>
        </w:rPr>
        <w:t xml:space="preserve">atsako už </w:t>
      </w:r>
      <w:r w:rsidR="00051BD6">
        <w:rPr>
          <w:szCs w:val="24"/>
        </w:rPr>
        <w:t xml:space="preserve">patvirtinto SVP </w:t>
      </w:r>
      <w:r w:rsidR="00051BD6" w:rsidRPr="003E2804">
        <w:rPr>
          <w:szCs w:val="24"/>
        </w:rPr>
        <w:t>ir j</w:t>
      </w:r>
      <w:r w:rsidR="00051BD6">
        <w:rPr>
          <w:szCs w:val="24"/>
        </w:rPr>
        <w:t>o</w:t>
      </w:r>
      <w:r w:rsidR="00051BD6" w:rsidRPr="003E2804">
        <w:rPr>
          <w:szCs w:val="24"/>
        </w:rPr>
        <w:t xml:space="preserve"> įgyvendinimo ataskaitų viešinimą</w:t>
      </w:r>
      <w:r w:rsidR="00051BD6">
        <w:rPr>
          <w:szCs w:val="24"/>
        </w:rPr>
        <w:t>.</w:t>
      </w:r>
    </w:p>
    <w:p w14:paraId="03AC7588" w14:textId="3AE31A7D" w:rsidR="009975A4" w:rsidRPr="00F90F46" w:rsidRDefault="00284920" w:rsidP="002523D3">
      <w:pPr>
        <w:tabs>
          <w:tab w:val="left" w:pos="1418"/>
          <w:tab w:val="left" w:pos="1560"/>
          <w:tab w:val="left" w:pos="1843"/>
        </w:tabs>
        <w:ind w:firstLine="720"/>
        <w:jc w:val="both"/>
        <w:rPr>
          <w:szCs w:val="24"/>
        </w:rPr>
      </w:pPr>
      <w:r w:rsidRPr="00F90F46">
        <w:rPr>
          <w:szCs w:val="24"/>
          <w:shd w:val="clear" w:color="auto" w:fill="FFFFFF"/>
          <w:lang w:eastAsia="ar-SA"/>
        </w:rPr>
        <w:t>2</w:t>
      </w:r>
      <w:r w:rsidR="003E2804">
        <w:rPr>
          <w:szCs w:val="24"/>
          <w:shd w:val="clear" w:color="auto" w:fill="FFFFFF"/>
          <w:lang w:eastAsia="ar-SA"/>
        </w:rPr>
        <w:t>2</w:t>
      </w:r>
      <w:r w:rsidRPr="00F90F46">
        <w:rPr>
          <w:szCs w:val="24"/>
          <w:shd w:val="clear" w:color="auto" w:fill="FFFFFF"/>
          <w:lang w:eastAsia="ar-SA"/>
        </w:rPr>
        <w:t>.</w:t>
      </w:r>
      <w:r w:rsidRPr="00F90F46">
        <w:rPr>
          <w:szCs w:val="24"/>
        </w:rPr>
        <w:t xml:space="preserve"> </w:t>
      </w:r>
      <w:r w:rsidR="00CA26B3" w:rsidRPr="00F90F46">
        <w:rPr>
          <w:szCs w:val="24"/>
        </w:rPr>
        <w:t>SVP</w:t>
      </w:r>
      <w:r w:rsidRPr="00F90F46">
        <w:rPr>
          <w:szCs w:val="24"/>
        </w:rPr>
        <w:t xml:space="preserve"> </w:t>
      </w:r>
      <w:r w:rsidR="00AB25BA">
        <w:rPr>
          <w:szCs w:val="24"/>
        </w:rPr>
        <w:t xml:space="preserve">rengiamas vadovaujantis Strateginio planavimo metodikoje nustatyta forma ir </w:t>
      </w:r>
      <w:r w:rsidRPr="00F90F46">
        <w:rPr>
          <w:szCs w:val="24"/>
        </w:rPr>
        <w:t>pateikiama ši informacija:</w:t>
      </w:r>
    </w:p>
    <w:p w14:paraId="0A25A6EF" w14:textId="357C11E4" w:rsidR="009975A4" w:rsidRPr="00F90F46" w:rsidRDefault="004C73D5" w:rsidP="002523D3">
      <w:pPr>
        <w:tabs>
          <w:tab w:val="left" w:pos="1418"/>
          <w:tab w:val="left" w:pos="1560"/>
          <w:tab w:val="left" w:pos="1843"/>
        </w:tabs>
        <w:ind w:firstLine="720"/>
        <w:jc w:val="both"/>
      </w:pPr>
      <w:r w:rsidRPr="00F90F46">
        <w:rPr>
          <w:szCs w:val="24"/>
        </w:rPr>
        <w:t>2</w:t>
      </w:r>
      <w:r w:rsidR="003E2804">
        <w:rPr>
          <w:szCs w:val="24"/>
        </w:rPr>
        <w:t>2</w:t>
      </w:r>
      <w:r w:rsidR="00284920" w:rsidRPr="00F90F46">
        <w:rPr>
          <w:szCs w:val="24"/>
        </w:rPr>
        <w:t>.1.</w:t>
      </w:r>
      <w:r w:rsidR="00284920" w:rsidRPr="00F90F46">
        <w:t xml:space="preserve"> Savivaldybės misija ir veiklos prioritetai;</w:t>
      </w:r>
    </w:p>
    <w:p w14:paraId="6181C35A" w14:textId="73C7218E" w:rsidR="009975A4" w:rsidRPr="00F90F46" w:rsidRDefault="004C73D5" w:rsidP="002523D3">
      <w:pPr>
        <w:tabs>
          <w:tab w:val="left" w:pos="1418"/>
          <w:tab w:val="left" w:pos="1560"/>
          <w:tab w:val="left" w:pos="1843"/>
        </w:tabs>
        <w:ind w:firstLine="720"/>
        <w:jc w:val="both"/>
      </w:pPr>
      <w:r w:rsidRPr="00F90F46">
        <w:t>2</w:t>
      </w:r>
      <w:r w:rsidR="003E2804">
        <w:t>2</w:t>
      </w:r>
      <w:r w:rsidR="00284920" w:rsidRPr="00F90F46">
        <w:t xml:space="preserve">.2. SPP nurodyti </w:t>
      </w:r>
      <w:r w:rsidR="00284920" w:rsidRPr="00F90F46">
        <w:rPr>
          <w:color w:val="000000"/>
        </w:rPr>
        <w:t>Savivaldybės plėtros tikslai, uždaviniai ir jų stebėsenos rodikliai</w:t>
      </w:r>
      <w:r w:rsidR="00284920" w:rsidRPr="00F90F46">
        <w:t>;</w:t>
      </w:r>
    </w:p>
    <w:p w14:paraId="4A302F72" w14:textId="395F3A99" w:rsidR="009975A4" w:rsidRPr="00F90F46" w:rsidRDefault="004C73D5" w:rsidP="002523D3">
      <w:pPr>
        <w:tabs>
          <w:tab w:val="left" w:pos="1418"/>
          <w:tab w:val="left" w:pos="1560"/>
          <w:tab w:val="left" w:pos="1701"/>
          <w:tab w:val="left" w:pos="1843"/>
        </w:tabs>
        <w:ind w:firstLine="720"/>
        <w:jc w:val="both"/>
      </w:pPr>
      <w:r w:rsidRPr="00F90F46">
        <w:t>2</w:t>
      </w:r>
      <w:r w:rsidR="003E2804">
        <w:t>2</w:t>
      </w:r>
      <w:r w:rsidR="00284920" w:rsidRPr="00F90F46">
        <w:t xml:space="preserve">.3. </w:t>
      </w:r>
      <w:r w:rsidR="00284920" w:rsidRPr="00F90F46">
        <w:rPr>
          <w:color w:val="000000"/>
        </w:rPr>
        <w:t xml:space="preserve">planuojami 3 metų asignavimai, skirti </w:t>
      </w:r>
      <w:r w:rsidR="00284920" w:rsidRPr="00F90F46">
        <w:t xml:space="preserve">Savivaldybės plėtros tikslų ir uždavinių </w:t>
      </w:r>
      <w:r w:rsidR="00284920" w:rsidRPr="00F90F46">
        <w:rPr>
          <w:color w:val="000000"/>
        </w:rPr>
        <w:t>įgyvendinimo priemonėms ir (ar) projektams įgyvendinti</w:t>
      </w:r>
      <w:r w:rsidR="00284920" w:rsidRPr="00F90F46">
        <w:t>;</w:t>
      </w:r>
    </w:p>
    <w:p w14:paraId="3598FF2F" w14:textId="1557DCB9" w:rsidR="009975A4" w:rsidRPr="00F90F46" w:rsidRDefault="004C73D5" w:rsidP="002523D3">
      <w:pPr>
        <w:tabs>
          <w:tab w:val="left" w:pos="1418"/>
          <w:tab w:val="left" w:pos="1560"/>
          <w:tab w:val="left" w:pos="1701"/>
          <w:tab w:val="left" w:pos="1843"/>
        </w:tabs>
        <w:ind w:firstLine="720"/>
        <w:jc w:val="both"/>
      </w:pPr>
      <w:r w:rsidRPr="00F90F46">
        <w:t>2</w:t>
      </w:r>
      <w:r w:rsidR="003E2804">
        <w:t>2</w:t>
      </w:r>
      <w:r w:rsidR="00284920" w:rsidRPr="00F90F46">
        <w:t>.4. planuojami pasiekti rezultatai;</w:t>
      </w:r>
    </w:p>
    <w:p w14:paraId="49826E96" w14:textId="66BB5037" w:rsidR="009975A4" w:rsidRPr="00F90F46" w:rsidRDefault="004C73D5" w:rsidP="002523D3">
      <w:pPr>
        <w:tabs>
          <w:tab w:val="left" w:pos="1418"/>
          <w:tab w:val="left" w:pos="1560"/>
          <w:tab w:val="left" w:pos="1701"/>
          <w:tab w:val="left" w:pos="1843"/>
        </w:tabs>
        <w:ind w:firstLine="720"/>
        <w:jc w:val="both"/>
      </w:pPr>
      <w:r w:rsidRPr="00F90F46">
        <w:t>2</w:t>
      </w:r>
      <w:r w:rsidR="003E2804">
        <w:t>2</w:t>
      </w:r>
      <w:r w:rsidR="00284920" w:rsidRPr="00F90F46">
        <w:t>.5. Savivaldybės programos;</w:t>
      </w:r>
    </w:p>
    <w:p w14:paraId="2BD95965" w14:textId="3B0131DC" w:rsidR="009975A4" w:rsidRPr="00F90F46" w:rsidRDefault="004C73D5" w:rsidP="002523D3">
      <w:pPr>
        <w:ind w:firstLine="720"/>
        <w:jc w:val="both"/>
        <w:rPr>
          <w:color w:val="000000"/>
          <w:szCs w:val="24"/>
          <w:lang w:eastAsia="lt-LT"/>
        </w:rPr>
      </w:pPr>
      <w:r w:rsidRPr="00F90F46">
        <w:t>2</w:t>
      </w:r>
      <w:r w:rsidR="003E2804">
        <w:t>2</w:t>
      </w:r>
      <w:r w:rsidR="00284920" w:rsidRPr="00F90F46">
        <w:t xml:space="preserve">.6. </w:t>
      </w:r>
      <w:r w:rsidR="00284920" w:rsidRPr="00F90F46">
        <w:rPr>
          <w:color w:val="000000"/>
          <w:szCs w:val="24"/>
          <w:lang w:eastAsia="lt-LT"/>
        </w:rPr>
        <w:t xml:space="preserve">Savivaldybės </w:t>
      </w:r>
      <w:r w:rsidR="00D77045" w:rsidRPr="00F90F46">
        <w:rPr>
          <w:color w:val="000000"/>
          <w:szCs w:val="24"/>
          <w:lang w:eastAsia="lt-LT"/>
        </w:rPr>
        <w:t>valdomų</w:t>
      </w:r>
      <w:r w:rsidR="00852D16" w:rsidRPr="00F90F46">
        <w:rPr>
          <w:color w:val="000000"/>
          <w:szCs w:val="24"/>
          <w:lang w:eastAsia="lt-LT"/>
        </w:rPr>
        <w:t xml:space="preserve"> </w:t>
      </w:r>
      <w:r w:rsidR="00284920" w:rsidRPr="00F90F46">
        <w:rPr>
          <w:color w:val="000000"/>
          <w:szCs w:val="24"/>
          <w:lang w:eastAsia="lt-LT"/>
        </w:rPr>
        <w:t>įmonių ir viešųjų įstaigų planuojami pasiekti pagrindiniai veiklos rodikliai;</w:t>
      </w:r>
    </w:p>
    <w:p w14:paraId="4C47368E" w14:textId="37E2A3A2" w:rsidR="005F5720" w:rsidRPr="00F90F46" w:rsidRDefault="004C73D5" w:rsidP="002523D3">
      <w:pPr>
        <w:ind w:firstLine="720"/>
        <w:jc w:val="both"/>
      </w:pPr>
      <w:r w:rsidRPr="00F90F46">
        <w:rPr>
          <w:color w:val="000000"/>
          <w:szCs w:val="24"/>
          <w:lang w:eastAsia="lt-LT"/>
        </w:rPr>
        <w:t>2</w:t>
      </w:r>
      <w:r w:rsidR="003E2804">
        <w:rPr>
          <w:color w:val="000000"/>
          <w:szCs w:val="24"/>
          <w:lang w:eastAsia="lt-LT"/>
        </w:rPr>
        <w:t>2</w:t>
      </w:r>
      <w:r w:rsidR="00284920" w:rsidRPr="00F90F46">
        <w:rPr>
          <w:color w:val="000000"/>
          <w:szCs w:val="24"/>
          <w:lang w:eastAsia="lt-LT"/>
        </w:rPr>
        <w:t>.7. kita svarbi informacija</w:t>
      </w:r>
      <w:r w:rsidR="00284920" w:rsidRPr="00F90F46">
        <w:t>.</w:t>
      </w:r>
    </w:p>
    <w:p w14:paraId="6304CEA2" w14:textId="0CAC481C" w:rsidR="009975A4" w:rsidRPr="00F90F46" w:rsidRDefault="004C73D5" w:rsidP="002523D3">
      <w:pPr>
        <w:ind w:firstLine="720"/>
        <w:jc w:val="both"/>
        <w:rPr>
          <w:szCs w:val="24"/>
        </w:rPr>
      </w:pPr>
      <w:r w:rsidRPr="00F90F46">
        <w:t>2</w:t>
      </w:r>
      <w:r w:rsidR="003E2804">
        <w:t>3</w:t>
      </w:r>
      <w:r w:rsidR="00284920" w:rsidRPr="00F90F46">
        <w:t>.</w:t>
      </w:r>
      <w:r w:rsidR="00284920" w:rsidRPr="00F90F46">
        <w:rPr>
          <w:szCs w:val="24"/>
        </w:rPr>
        <w:t xml:space="preserve"> Savivaldybės veiklos prioritetai gali būti planuojami metams arba Savivaldybės tarybos kadencijos laikotarpiui. Kiekvienais metais, rengiant SVP, veiklos prioritetai ir siekiami rezultatai peržiūrimi, patikslinami ir suplanuojami svarbiausi darbai.</w:t>
      </w:r>
    </w:p>
    <w:p w14:paraId="4A781004" w14:textId="0DCA5D15" w:rsidR="00B22AA6" w:rsidRPr="00F90F46" w:rsidRDefault="00B22AA6" w:rsidP="002523D3">
      <w:pPr>
        <w:tabs>
          <w:tab w:val="left" w:pos="42"/>
          <w:tab w:val="left" w:pos="120"/>
          <w:tab w:val="left" w:pos="1134"/>
        </w:tabs>
        <w:ind w:firstLine="720"/>
        <w:jc w:val="both"/>
        <w:rPr>
          <w:szCs w:val="24"/>
        </w:rPr>
      </w:pPr>
      <w:r w:rsidRPr="00F90F46">
        <w:t>2</w:t>
      </w:r>
      <w:r w:rsidR="003E2804">
        <w:t>4</w:t>
      </w:r>
      <w:r w:rsidR="008A2DFB" w:rsidRPr="00F90F46">
        <w:t>. Savivaldybės</w:t>
      </w:r>
      <w:r w:rsidR="00D77045" w:rsidRPr="00F90F46">
        <w:t xml:space="preserve"> </w:t>
      </w:r>
      <w:r w:rsidR="0004628A">
        <w:t>viešojo sektoriaus</w:t>
      </w:r>
      <w:r w:rsidR="00DC3F9A" w:rsidRPr="00F90F46">
        <w:t xml:space="preserve"> subjektai</w:t>
      </w:r>
      <w:r w:rsidR="00D77045" w:rsidRPr="00F90F46">
        <w:t xml:space="preserve">, </w:t>
      </w:r>
      <w:r w:rsidR="00B76F89" w:rsidRPr="00F90F46">
        <w:rPr>
          <w:szCs w:val="24"/>
        </w:rPr>
        <w:t>atsaking</w:t>
      </w:r>
      <w:r w:rsidR="00AF72D7" w:rsidRPr="00F90F46">
        <w:rPr>
          <w:szCs w:val="24"/>
        </w:rPr>
        <w:t>i</w:t>
      </w:r>
      <w:r w:rsidR="00B76F89" w:rsidRPr="00F90F46">
        <w:rPr>
          <w:szCs w:val="24"/>
        </w:rPr>
        <w:t xml:space="preserve"> už konkrečių priemonių planavimą ir įgyvendinimą, </w:t>
      </w:r>
      <w:r w:rsidRPr="00F90F46">
        <w:t xml:space="preserve">jų veiklą kuruojantiems </w:t>
      </w:r>
      <w:r w:rsidR="00931000">
        <w:t>A</w:t>
      </w:r>
      <w:r w:rsidR="00AF72D7" w:rsidRPr="00F90F46">
        <w:t>dministracijos skyriams ar</w:t>
      </w:r>
      <w:r w:rsidRPr="00F90F46">
        <w:t xml:space="preserve"> specialistams</w:t>
      </w:r>
      <w:r w:rsidR="008A2DFB" w:rsidRPr="00F90F46">
        <w:t xml:space="preserve"> </w:t>
      </w:r>
      <w:r w:rsidRPr="00F90F46">
        <w:rPr>
          <w:szCs w:val="24"/>
        </w:rPr>
        <w:t xml:space="preserve">pateikia </w:t>
      </w:r>
      <w:r w:rsidRPr="00F90F46">
        <w:rPr>
          <w:szCs w:val="24"/>
        </w:rPr>
        <w:lastRenderedPageBreak/>
        <w:t xml:space="preserve">informaciją apie esamą situaciją, planuojamą veiklą ir lėšų poreikį </w:t>
      </w:r>
      <w:r w:rsidR="00B76F89" w:rsidRPr="00F90F46">
        <w:rPr>
          <w:szCs w:val="24"/>
        </w:rPr>
        <w:t xml:space="preserve">priemonės įgyvendinimui </w:t>
      </w:r>
      <w:r w:rsidRPr="00F90F46">
        <w:rPr>
          <w:szCs w:val="24"/>
        </w:rPr>
        <w:t xml:space="preserve">trejų metų laikotarpiui ir prireikus ją tikslina. </w:t>
      </w:r>
    </w:p>
    <w:p w14:paraId="7B0B4A42" w14:textId="335E94D7" w:rsidR="001A2ED0" w:rsidRPr="00F90F46" w:rsidRDefault="00DC3F9A" w:rsidP="002523D3">
      <w:pPr>
        <w:tabs>
          <w:tab w:val="left" w:pos="42"/>
          <w:tab w:val="left" w:pos="120"/>
          <w:tab w:val="left" w:pos="1134"/>
        </w:tabs>
        <w:ind w:firstLine="720"/>
        <w:jc w:val="both"/>
      </w:pPr>
      <w:r w:rsidRPr="00F90F46">
        <w:t>2</w:t>
      </w:r>
      <w:r w:rsidR="003E2804">
        <w:t>5</w:t>
      </w:r>
      <w:r w:rsidR="008A2DFB" w:rsidRPr="00F90F46">
        <w:t>.</w:t>
      </w:r>
      <w:r w:rsidRPr="00F90F46">
        <w:t xml:space="preserve"> </w:t>
      </w:r>
      <w:r w:rsidR="00E95091">
        <w:t>A</w:t>
      </w:r>
      <w:r w:rsidR="00E95091" w:rsidRPr="00F90F46">
        <w:t>dministracijos</w:t>
      </w:r>
      <w:r w:rsidR="008A2DFB" w:rsidRPr="00F90F46">
        <w:t xml:space="preserve"> </w:t>
      </w:r>
      <w:r w:rsidR="001A2ED0" w:rsidRPr="00F90F46">
        <w:t>skyriai ar specialistai</w:t>
      </w:r>
      <w:r w:rsidR="008A2DFB" w:rsidRPr="00F90F46">
        <w:t xml:space="preserve">, </w:t>
      </w:r>
      <w:r w:rsidR="001A2ED0" w:rsidRPr="00F90F46">
        <w:t xml:space="preserve">integruodami pagal Aprašo </w:t>
      </w:r>
      <w:r w:rsidRPr="00F90F46">
        <w:t>2</w:t>
      </w:r>
      <w:r w:rsidR="00E95091">
        <w:t>4</w:t>
      </w:r>
      <w:r w:rsidR="001A2ED0" w:rsidRPr="00F90F46">
        <w:t xml:space="preserve"> p. surinktą informaciją, </w:t>
      </w:r>
      <w:r w:rsidR="008A2DFB" w:rsidRPr="00F90F46">
        <w:t xml:space="preserve">parengia </w:t>
      </w:r>
      <w:r w:rsidR="001A2ED0" w:rsidRPr="00F90F46">
        <w:t xml:space="preserve">kuruojamų </w:t>
      </w:r>
      <w:r w:rsidR="008A2DFB" w:rsidRPr="00F90F46">
        <w:t>SVP programų dalių projektus ir pateikia Programų koordinatoriams.</w:t>
      </w:r>
      <w:r w:rsidR="00497511" w:rsidRPr="00F90F46">
        <w:t xml:space="preserve"> </w:t>
      </w:r>
    </w:p>
    <w:p w14:paraId="7DE439AA" w14:textId="54D6C5CB" w:rsidR="008A2DFB" w:rsidRPr="00F90F46" w:rsidRDefault="00AF72D7" w:rsidP="002523D3">
      <w:pPr>
        <w:tabs>
          <w:tab w:val="left" w:pos="42"/>
          <w:tab w:val="left" w:pos="120"/>
          <w:tab w:val="left" w:pos="1134"/>
        </w:tabs>
        <w:ind w:firstLine="720"/>
        <w:jc w:val="both"/>
      </w:pPr>
      <w:r w:rsidRPr="00F90F46">
        <w:t>26</w:t>
      </w:r>
      <w:r w:rsidR="001A2ED0" w:rsidRPr="00F90F46">
        <w:t xml:space="preserve">. </w:t>
      </w:r>
      <w:r w:rsidR="00497511" w:rsidRPr="00F90F46">
        <w:t>Programų koordinatoriai</w:t>
      </w:r>
      <w:r w:rsidRPr="00F90F46">
        <w:t xml:space="preserve"> </w:t>
      </w:r>
      <w:r w:rsidR="008A2DFB" w:rsidRPr="00F90F46">
        <w:t xml:space="preserve">parengia SVP programų </w:t>
      </w:r>
      <w:r w:rsidR="00497511" w:rsidRPr="00F90F46">
        <w:t>p</w:t>
      </w:r>
      <w:r w:rsidR="008A2DFB" w:rsidRPr="00F90F46">
        <w:t xml:space="preserve">rojektus ir pateikia </w:t>
      </w:r>
      <w:r w:rsidR="00931000">
        <w:t>A</w:t>
      </w:r>
      <w:r w:rsidR="008A2DFB" w:rsidRPr="00F90F46">
        <w:t>dministracijos skyriui, atsakingam už strateginį planavimą.</w:t>
      </w:r>
    </w:p>
    <w:p w14:paraId="378526DE" w14:textId="0E5E9C54" w:rsidR="008A2DFB" w:rsidRPr="00F90F46" w:rsidRDefault="002C26B3" w:rsidP="002523D3">
      <w:pPr>
        <w:tabs>
          <w:tab w:val="left" w:pos="42"/>
          <w:tab w:val="left" w:pos="120"/>
          <w:tab w:val="left" w:pos="1134"/>
        </w:tabs>
        <w:ind w:firstLine="720"/>
        <w:jc w:val="both"/>
        <w:rPr>
          <w:rFonts w:eastAsia="Lucida Sans Unicode" w:cs="Mangal"/>
          <w:kern w:val="3"/>
          <w:szCs w:val="24"/>
          <w:lang w:eastAsia="zh-CN" w:bidi="hi-IN"/>
        </w:rPr>
      </w:pPr>
      <w:r w:rsidRPr="00F90F46">
        <w:t>2</w:t>
      </w:r>
      <w:r w:rsidR="00AF72D7" w:rsidRPr="00F90F46">
        <w:t>7</w:t>
      </w:r>
      <w:r w:rsidR="001A2ED0" w:rsidRPr="00F90F46">
        <w:t xml:space="preserve">. </w:t>
      </w:r>
      <w:r w:rsidR="00931000">
        <w:t>A</w:t>
      </w:r>
      <w:r w:rsidR="008A2DFB" w:rsidRPr="00F90F46">
        <w:t xml:space="preserve">dministracijos skyrius, atsakingas už strateginį planavimą, gavęs iš </w:t>
      </w:r>
      <w:r w:rsidR="00497511" w:rsidRPr="00F90F46">
        <w:t>Programų koordinatorių</w:t>
      </w:r>
      <w:r w:rsidR="008A2DFB" w:rsidRPr="00F90F46">
        <w:t xml:space="preserve"> SVP programų projektus, išanalizuoja jų </w:t>
      </w:r>
      <w:proofErr w:type="spellStart"/>
      <w:r w:rsidR="008A2DFB" w:rsidRPr="00F90F46">
        <w:t>parengtumą</w:t>
      </w:r>
      <w:proofErr w:type="spellEnd"/>
      <w:r w:rsidR="008A2DFB" w:rsidRPr="00F90F46">
        <w:t>, pagrįstumą, atitiktį SPP, Savivaldybės veiklos prioritetams bei kitiems planavimo dokumentams ir parengia SVP projektą.</w:t>
      </w:r>
    </w:p>
    <w:p w14:paraId="0A30F316" w14:textId="3C84223A" w:rsidR="008B629B" w:rsidRPr="00177302" w:rsidRDefault="00AF72D7" w:rsidP="002523D3">
      <w:pPr>
        <w:tabs>
          <w:tab w:val="left" w:pos="42"/>
          <w:tab w:val="left" w:pos="120"/>
          <w:tab w:val="left" w:pos="1134"/>
          <w:tab w:val="left" w:pos="1710"/>
        </w:tabs>
        <w:ind w:firstLine="720"/>
        <w:jc w:val="both"/>
      </w:pPr>
      <w:r w:rsidRPr="00F90F46">
        <w:t>28</w:t>
      </w:r>
      <w:r w:rsidR="001A2ED0" w:rsidRPr="00F90F46">
        <w:t xml:space="preserve">. </w:t>
      </w:r>
      <w:r w:rsidR="008E0E6C">
        <w:t xml:space="preserve">Administracijos Informacinių technologijų </w:t>
      </w:r>
      <w:r w:rsidR="008E0E6C" w:rsidRPr="00177302">
        <w:t>skyrius</w:t>
      </w:r>
      <w:r w:rsidR="007C7187">
        <w:t xml:space="preserve">, </w:t>
      </w:r>
      <w:r w:rsidR="007C7187" w:rsidRPr="007C7187">
        <w:t>Administracijos skyriaus, atsakingo už strateginį planavimą</w:t>
      </w:r>
      <w:r w:rsidR="007C7187">
        <w:t>,</w:t>
      </w:r>
      <w:r w:rsidR="007C7187" w:rsidRPr="007C7187">
        <w:t xml:space="preserve"> teikimu</w:t>
      </w:r>
      <w:r w:rsidR="007C7187">
        <w:t>,</w:t>
      </w:r>
      <w:r w:rsidR="008E0E6C" w:rsidRPr="00177302">
        <w:t xml:space="preserve"> </w:t>
      </w:r>
      <w:r w:rsidR="008B629B" w:rsidRPr="00B60E5D">
        <w:t>SVP projekt</w:t>
      </w:r>
      <w:r w:rsidR="008E0E6C" w:rsidRPr="00B60E5D">
        <w:t>ą</w:t>
      </w:r>
      <w:r w:rsidR="008B629B" w:rsidRPr="00B60E5D">
        <w:t xml:space="preserve"> paskelbia Savivaldybės interneto svetainėje gyventojų pasiūlymams teikti. </w:t>
      </w:r>
    </w:p>
    <w:p w14:paraId="12EA3DB4" w14:textId="1240BCDD" w:rsidR="008B629B" w:rsidRPr="00177302" w:rsidRDefault="00AF72D7" w:rsidP="002523D3">
      <w:pPr>
        <w:tabs>
          <w:tab w:val="left" w:pos="42"/>
          <w:tab w:val="left" w:pos="120"/>
          <w:tab w:val="left" w:pos="1134"/>
          <w:tab w:val="left" w:pos="1710"/>
        </w:tabs>
        <w:ind w:firstLine="720"/>
        <w:jc w:val="both"/>
        <w:rPr>
          <w:rFonts w:eastAsia="Calibri"/>
          <w:szCs w:val="24"/>
        </w:rPr>
      </w:pPr>
      <w:r w:rsidRPr="00177302">
        <w:t>29</w:t>
      </w:r>
      <w:r w:rsidR="001A2ED0" w:rsidRPr="00177302">
        <w:t xml:space="preserve">. </w:t>
      </w:r>
      <w:r w:rsidR="008E0E6C" w:rsidRPr="00177302">
        <w:t>A</w:t>
      </w:r>
      <w:r w:rsidR="008B629B" w:rsidRPr="00177302">
        <w:t>dministracijos skyrius, atsakingas už strateginį planavimą, supažindina SPG su SVP projektu ir gautais gyventojų pasiūlymais</w:t>
      </w:r>
      <w:r w:rsidR="001A2ED0" w:rsidRPr="00177302">
        <w:t xml:space="preserve">. </w:t>
      </w:r>
      <w:r w:rsidR="00C416CF" w:rsidRPr="00177302">
        <w:t xml:space="preserve">SPG išnagrinėja SVP projektą bei gautus gyventojų pasiūlymus ir priima sprendimą dėl SVP projekto tikslinimų. </w:t>
      </w:r>
    </w:p>
    <w:p w14:paraId="3F4DEA66" w14:textId="2DCD587C" w:rsidR="008B629B" w:rsidRPr="00177302" w:rsidRDefault="00AF72D7" w:rsidP="002523D3">
      <w:pPr>
        <w:tabs>
          <w:tab w:val="left" w:pos="42"/>
          <w:tab w:val="left" w:pos="120"/>
          <w:tab w:val="left" w:pos="1134"/>
          <w:tab w:val="left" w:pos="1710"/>
        </w:tabs>
        <w:ind w:firstLine="720"/>
        <w:jc w:val="both"/>
      </w:pPr>
      <w:r w:rsidRPr="00177302">
        <w:rPr>
          <w:rFonts w:eastAsia="Calibri"/>
          <w:szCs w:val="24"/>
        </w:rPr>
        <w:t>30</w:t>
      </w:r>
      <w:r w:rsidR="00C416CF" w:rsidRPr="00177302">
        <w:rPr>
          <w:rFonts w:eastAsia="Calibri"/>
          <w:szCs w:val="24"/>
        </w:rPr>
        <w:t>.</w:t>
      </w:r>
      <w:r w:rsidR="00712F51" w:rsidRPr="00177302">
        <w:rPr>
          <w:rFonts w:eastAsia="Calibri"/>
          <w:szCs w:val="24"/>
        </w:rPr>
        <w:t xml:space="preserve"> </w:t>
      </w:r>
      <w:r w:rsidR="00C416CF" w:rsidRPr="00177302">
        <w:rPr>
          <w:rFonts w:eastAsia="Calibri"/>
          <w:szCs w:val="24"/>
        </w:rPr>
        <w:t xml:space="preserve">Patikslintas </w:t>
      </w:r>
      <w:r w:rsidR="00712F51" w:rsidRPr="00177302">
        <w:rPr>
          <w:rFonts w:eastAsia="Calibri"/>
          <w:szCs w:val="24"/>
        </w:rPr>
        <w:t xml:space="preserve">SPV projektas teikiamas svarstyti Kolegijai. </w:t>
      </w:r>
      <w:r w:rsidR="008E0E6C" w:rsidRPr="00177302">
        <w:t>A</w:t>
      </w:r>
      <w:r w:rsidR="008B629B" w:rsidRPr="00177302">
        <w:t>dministracijos skyrius, atsakinga</w:t>
      </w:r>
      <w:r w:rsidR="008E0E6C" w:rsidRPr="00B60E5D">
        <w:t>s</w:t>
      </w:r>
      <w:r w:rsidR="008B629B" w:rsidRPr="00177302">
        <w:t xml:space="preserve"> už strateginį</w:t>
      </w:r>
      <w:r w:rsidRPr="00177302">
        <w:t xml:space="preserve"> planavimą, prireikus patikslin</w:t>
      </w:r>
      <w:r w:rsidR="008B629B" w:rsidRPr="00177302">
        <w:t>a SVP projektą pagal Kolegijos siūlymus.</w:t>
      </w:r>
    </w:p>
    <w:p w14:paraId="2B2613E3" w14:textId="5DD5BB94" w:rsidR="008B629B" w:rsidRPr="00177302" w:rsidRDefault="00AF72D7" w:rsidP="002523D3">
      <w:pPr>
        <w:tabs>
          <w:tab w:val="left" w:pos="42"/>
          <w:tab w:val="left" w:pos="120"/>
          <w:tab w:val="left" w:pos="1134"/>
          <w:tab w:val="left" w:pos="1710"/>
        </w:tabs>
        <w:ind w:firstLine="720"/>
        <w:jc w:val="both"/>
        <w:rPr>
          <w:color w:val="000000"/>
        </w:rPr>
      </w:pPr>
      <w:r w:rsidRPr="00177302">
        <w:t>31</w:t>
      </w:r>
      <w:r w:rsidR="00C416CF" w:rsidRPr="00177302">
        <w:t xml:space="preserve">. </w:t>
      </w:r>
      <w:r w:rsidR="00C1409D">
        <w:t>P</w:t>
      </w:r>
      <w:r w:rsidR="008B629B" w:rsidRPr="00177302">
        <w:t>o Kolegijos siūlymų pa</w:t>
      </w:r>
      <w:r w:rsidR="00712F51" w:rsidRPr="00177302">
        <w:t>t</w:t>
      </w:r>
      <w:r w:rsidR="008B629B" w:rsidRPr="00177302">
        <w:t>ikslintas SVP</w:t>
      </w:r>
      <w:r w:rsidR="002C26B3" w:rsidRPr="00177302">
        <w:t xml:space="preserve"> projektas</w:t>
      </w:r>
      <w:r w:rsidR="008B629B" w:rsidRPr="00177302">
        <w:t xml:space="preserve"> teikiamas svarstyti Savivaldybės tarybos komitetams. </w:t>
      </w:r>
      <w:r w:rsidR="002C26B3" w:rsidRPr="00177302">
        <w:rPr>
          <w:color w:val="000000"/>
        </w:rPr>
        <w:t>SVP projekto programos</w:t>
      </w:r>
      <w:r w:rsidR="008B629B" w:rsidRPr="00177302">
        <w:rPr>
          <w:color w:val="000000"/>
        </w:rPr>
        <w:t xml:space="preserve"> pristatom</w:t>
      </w:r>
      <w:r w:rsidR="008E0E6C" w:rsidRPr="00B60E5D">
        <w:rPr>
          <w:color w:val="000000"/>
        </w:rPr>
        <w:t>o</w:t>
      </w:r>
      <w:r w:rsidR="008B629B" w:rsidRPr="00B60E5D">
        <w:rPr>
          <w:color w:val="000000"/>
        </w:rPr>
        <w:t xml:space="preserve">s </w:t>
      </w:r>
      <w:r w:rsidR="00C416CF" w:rsidRPr="00177302">
        <w:rPr>
          <w:color w:val="000000"/>
        </w:rPr>
        <w:t xml:space="preserve">Savivaldybės tarybos </w:t>
      </w:r>
      <w:r w:rsidR="008B629B" w:rsidRPr="00177302">
        <w:rPr>
          <w:color w:val="000000"/>
        </w:rPr>
        <w:t xml:space="preserve">komitetuose, </w:t>
      </w:r>
      <w:r w:rsidR="008B629B" w:rsidRPr="00B60E5D">
        <w:rPr>
          <w:color w:val="000000"/>
        </w:rPr>
        <w:t>pagal j</w:t>
      </w:r>
      <w:r w:rsidR="002C26B3" w:rsidRPr="00B60E5D">
        <w:rPr>
          <w:color w:val="000000"/>
        </w:rPr>
        <w:t xml:space="preserve">ų kuruojamas sritis. SVP programų projektus pagal kuruojamas sritis Savivaldybės tarybos komitetuose pristato Programų koordinatoriai. </w:t>
      </w:r>
      <w:r w:rsidR="00C416CF" w:rsidRPr="00177302">
        <w:rPr>
          <w:color w:val="000000"/>
        </w:rPr>
        <w:t>Savivaldybės tarybos k</w:t>
      </w:r>
      <w:r w:rsidR="008B629B" w:rsidRPr="00177302">
        <w:rPr>
          <w:color w:val="000000"/>
        </w:rPr>
        <w:t xml:space="preserve">omitetų posėdžiuose, kuriuose pristatomas SVP projektas, turi dalyvauti </w:t>
      </w:r>
      <w:r w:rsidR="002C26B3" w:rsidRPr="00177302">
        <w:rPr>
          <w:color w:val="000000"/>
        </w:rPr>
        <w:t xml:space="preserve">pristatomo SVP programos projekto priemones kuruojantys </w:t>
      </w:r>
      <w:r w:rsidR="008E0E6C" w:rsidRPr="00177302">
        <w:rPr>
          <w:color w:val="000000"/>
        </w:rPr>
        <w:t>A</w:t>
      </w:r>
      <w:r w:rsidR="002C26B3" w:rsidRPr="00177302">
        <w:rPr>
          <w:color w:val="000000"/>
        </w:rPr>
        <w:t xml:space="preserve">dministracijos specialistai, </w:t>
      </w:r>
      <w:r w:rsidR="008B629B" w:rsidRPr="00177302">
        <w:rPr>
          <w:color w:val="000000"/>
        </w:rPr>
        <w:t xml:space="preserve">o </w:t>
      </w:r>
      <w:r w:rsidR="00C416CF" w:rsidRPr="00177302">
        <w:rPr>
          <w:color w:val="000000"/>
        </w:rPr>
        <w:t xml:space="preserve">Savivaldybės tarybos </w:t>
      </w:r>
      <w:r w:rsidR="008B629B" w:rsidRPr="00B60E5D">
        <w:rPr>
          <w:color w:val="000000"/>
        </w:rPr>
        <w:t>komitet</w:t>
      </w:r>
      <w:r w:rsidR="008E0E6C" w:rsidRPr="00B60E5D">
        <w:rPr>
          <w:color w:val="000000"/>
        </w:rPr>
        <w:t>ų</w:t>
      </w:r>
      <w:r w:rsidR="008B629B" w:rsidRPr="00177302">
        <w:rPr>
          <w:color w:val="000000"/>
        </w:rPr>
        <w:t xml:space="preserve"> nariams pareikalavus – kitų</w:t>
      </w:r>
      <w:r w:rsidR="008E0E6C" w:rsidRPr="00177302">
        <w:rPr>
          <w:color w:val="000000"/>
        </w:rPr>
        <w:t xml:space="preserve"> Administracijos skyrių,</w:t>
      </w:r>
      <w:r w:rsidR="008B629B" w:rsidRPr="00177302">
        <w:rPr>
          <w:color w:val="000000"/>
        </w:rPr>
        <w:t xml:space="preserve"> padalinių, </w:t>
      </w:r>
      <w:r w:rsidR="00C416CF" w:rsidRPr="00177302">
        <w:rPr>
          <w:color w:val="000000"/>
        </w:rPr>
        <w:t xml:space="preserve">Savivaldybės </w:t>
      </w:r>
      <w:r w:rsidR="008E0E6C" w:rsidRPr="00177302">
        <w:rPr>
          <w:color w:val="000000"/>
        </w:rPr>
        <w:t xml:space="preserve">viešojo sektoriaus subjektų </w:t>
      </w:r>
      <w:r w:rsidR="002C26B3" w:rsidRPr="00177302">
        <w:rPr>
          <w:color w:val="000000"/>
        </w:rPr>
        <w:t xml:space="preserve">ir </w:t>
      </w:r>
      <w:r w:rsidR="00DE08B6" w:rsidRPr="00177302">
        <w:rPr>
          <w:color w:val="000000"/>
        </w:rPr>
        <w:t xml:space="preserve">Savivaldybės </w:t>
      </w:r>
      <w:r w:rsidR="00C416CF" w:rsidRPr="00177302">
        <w:rPr>
          <w:color w:val="000000"/>
        </w:rPr>
        <w:t xml:space="preserve">valdomų </w:t>
      </w:r>
      <w:r w:rsidR="00DE08B6" w:rsidRPr="00177302">
        <w:rPr>
          <w:color w:val="000000"/>
        </w:rPr>
        <w:t xml:space="preserve">įmonių </w:t>
      </w:r>
      <w:r w:rsidR="008B629B" w:rsidRPr="00177302">
        <w:rPr>
          <w:color w:val="000000"/>
        </w:rPr>
        <w:t xml:space="preserve">vadovai. </w:t>
      </w:r>
      <w:r w:rsidR="00C416CF" w:rsidRPr="00177302">
        <w:rPr>
          <w:color w:val="000000"/>
        </w:rPr>
        <w:t>Savivaldybės tarybos k</w:t>
      </w:r>
      <w:r w:rsidR="008B629B" w:rsidRPr="00177302">
        <w:rPr>
          <w:color w:val="000000"/>
        </w:rPr>
        <w:t>omitetai teikia pastabas ir pasiūlymus dėl SVP projekto tikslinimo ar papildymo.</w:t>
      </w:r>
    </w:p>
    <w:p w14:paraId="6ED5B438" w14:textId="31648A45" w:rsidR="008B629B" w:rsidRPr="00177302" w:rsidRDefault="00AF72D7" w:rsidP="002523D3">
      <w:pPr>
        <w:tabs>
          <w:tab w:val="left" w:pos="42"/>
          <w:tab w:val="left" w:pos="120"/>
          <w:tab w:val="left" w:pos="1134"/>
          <w:tab w:val="left" w:pos="1710"/>
        </w:tabs>
        <w:ind w:firstLine="720"/>
        <w:jc w:val="both"/>
        <w:rPr>
          <w:rFonts w:eastAsia="Calibri"/>
          <w:szCs w:val="24"/>
        </w:rPr>
      </w:pPr>
      <w:r w:rsidRPr="00177302">
        <w:rPr>
          <w:color w:val="000000"/>
        </w:rPr>
        <w:t>32</w:t>
      </w:r>
      <w:r w:rsidR="00C416CF" w:rsidRPr="00177302">
        <w:rPr>
          <w:color w:val="000000"/>
        </w:rPr>
        <w:t xml:space="preserve">. </w:t>
      </w:r>
      <w:r w:rsidR="00FC3137" w:rsidRPr="00177302">
        <w:rPr>
          <w:color w:val="000000"/>
        </w:rPr>
        <w:t>Esant poreikiui SVP patikslinamas pagal Savivaldybės</w:t>
      </w:r>
      <w:r w:rsidR="00B4269F" w:rsidRPr="00177302">
        <w:rPr>
          <w:color w:val="000000"/>
        </w:rPr>
        <w:t xml:space="preserve"> </w:t>
      </w:r>
      <w:r w:rsidR="00FC3137" w:rsidRPr="00177302">
        <w:rPr>
          <w:color w:val="000000"/>
        </w:rPr>
        <w:t xml:space="preserve">tarybos komiteto narių pastabas ir </w:t>
      </w:r>
      <w:r w:rsidR="002B7B9F" w:rsidRPr="00177302">
        <w:rPr>
          <w:color w:val="000000"/>
        </w:rPr>
        <w:t>teikiamas</w:t>
      </w:r>
      <w:r w:rsidR="008B629B" w:rsidRPr="00177302">
        <w:rPr>
          <w:color w:val="000000"/>
        </w:rPr>
        <w:t xml:space="preserve"> </w:t>
      </w:r>
      <w:r w:rsidR="00FC3137" w:rsidRPr="00177302">
        <w:rPr>
          <w:color w:val="000000"/>
        </w:rPr>
        <w:t xml:space="preserve">svarstyti bei </w:t>
      </w:r>
      <w:r w:rsidR="008B629B" w:rsidRPr="00177302">
        <w:rPr>
          <w:color w:val="000000"/>
        </w:rPr>
        <w:t>tvirtinti Savivaldybės tarybai.</w:t>
      </w:r>
    </w:p>
    <w:p w14:paraId="176FB07F" w14:textId="2F2DFA3E" w:rsidR="009975A4" w:rsidRPr="00177302" w:rsidRDefault="00AF72D7" w:rsidP="002523D3">
      <w:pPr>
        <w:widowControl w:val="0"/>
        <w:tabs>
          <w:tab w:val="left" w:pos="1134"/>
        </w:tabs>
        <w:ind w:firstLine="720"/>
        <w:jc w:val="both"/>
        <w:rPr>
          <w:rFonts w:eastAsia="Lucida Sans Unicode" w:cs="Mangal"/>
          <w:kern w:val="3"/>
          <w:szCs w:val="24"/>
          <w:lang w:eastAsia="zh-CN" w:bidi="hi-IN"/>
        </w:rPr>
      </w:pPr>
      <w:r w:rsidRPr="00177302">
        <w:rPr>
          <w:rFonts w:eastAsia="Calibri"/>
          <w:color w:val="000000"/>
          <w:szCs w:val="24"/>
        </w:rPr>
        <w:t>33</w:t>
      </w:r>
      <w:r w:rsidR="00284920" w:rsidRPr="00177302">
        <w:rPr>
          <w:szCs w:val="24"/>
          <w:lang w:eastAsia="ar-SA"/>
        </w:rPr>
        <w:t>.</w:t>
      </w:r>
      <w:r w:rsidR="00284920" w:rsidRPr="00177302">
        <w:rPr>
          <w:szCs w:val="24"/>
          <w:lang w:eastAsia="ar-SA"/>
        </w:rPr>
        <w:tab/>
      </w:r>
      <w:r w:rsidR="00284920" w:rsidRPr="00177302">
        <w:rPr>
          <w:rFonts w:eastAsia="Lucida Sans Unicode" w:cs="Mangal"/>
          <w:kern w:val="3"/>
          <w:szCs w:val="24"/>
          <w:lang w:eastAsia="zh-CN" w:bidi="hi-IN"/>
        </w:rPr>
        <w:t xml:space="preserve"> </w:t>
      </w:r>
      <w:r w:rsidR="00B4269F" w:rsidRPr="00177302">
        <w:rPr>
          <w:rFonts w:eastAsia="Lucida Sans Unicode" w:cs="Mangal"/>
          <w:kern w:val="3"/>
          <w:szCs w:val="24"/>
          <w:lang w:eastAsia="zh-CN" w:bidi="hi-IN"/>
        </w:rPr>
        <w:t xml:space="preserve">Mero nurodymu </w:t>
      </w:r>
      <w:r w:rsidR="00FC3137" w:rsidRPr="00177302">
        <w:t xml:space="preserve">Administracijos Informacinių technologijų skyrius patvirtintą </w:t>
      </w:r>
      <w:r w:rsidR="00FC3137" w:rsidRPr="00B60E5D">
        <w:t>SVP paskelbia Savivaldybės interneto svetainėje</w:t>
      </w:r>
      <w:r w:rsidR="00284920" w:rsidRPr="00177302">
        <w:rPr>
          <w:rFonts w:eastAsia="Lucida Sans Unicode" w:cs="Mangal"/>
          <w:kern w:val="3"/>
          <w:szCs w:val="24"/>
          <w:lang w:eastAsia="zh-CN" w:bidi="hi-IN"/>
        </w:rPr>
        <w:t>.</w:t>
      </w:r>
    </w:p>
    <w:p w14:paraId="32D2BE32" w14:textId="0DB3A1C5" w:rsidR="009975A4" w:rsidRPr="00177302" w:rsidRDefault="00AF72D7" w:rsidP="002523D3">
      <w:pPr>
        <w:widowControl w:val="0"/>
        <w:tabs>
          <w:tab w:val="left" w:pos="1134"/>
        </w:tabs>
        <w:ind w:firstLine="720"/>
        <w:jc w:val="both"/>
        <w:rPr>
          <w:rFonts w:eastAsia="Lucida Sans Unicode" w:cs="Mangal"/>
          <w:kern w:val="3"/>
          <w:szCs w:val="24"/>
          <w:lang w:eastAsia="zh-CN" w:bidi="hi-IN"/>
        </w:rPr>
      </w:pPr>
      <w:r w:rsidRPr="00177302">
        <w:rPr>
          <w:szCs w:val="24"/>
          <w:lang w:eastAsia="ar-SA"/>
        </w:rPr>
        <w:t>34</w:t>
      </w:r>
      <w:r w:rsidR="00284920" w:rsidRPr="00177302">
        <w:rPr>
          <w:szCs w:val="24"/>
          <w:lang w:eastAsia="ar-SA"/>
        </w:rPr>
        <w:t>.</w:t>
      </w:r>
      <w:r w:rsidR="00284920" w:rsidRPr="00177302">
        <w:rPr>
          <w:szCs w:val="24"/>
          <w:lang w:eastAsia="ar-SA"/>
        </w:rPr>
        <w:tab/>
      </w:r>
      <w:r w:rsidR="00284920" w:rsidRPr="00177302">
        <w:rPr>
          <w:rFonts w:eastAsia="Lucida Sans Unicode" w:cs="Mangal"/>
          <w:kern w:val="3"/>
          <w:szCs w:val="24"/>
          <w:lang w:eastAsia="zh-CN" w:bidi="hi-IN"/>
        </w:rPr>
        <w:t xml:space="preserve">Tvirtinant </w:t>
      </w:r>
      <w:r w:rsidR="00ED4EC1" w:rsidRPr="00177302">
        <w:rPr>
          <w:rFonts w:eastAsia="Lucida Sans Unicode" w:cs="Mangal"/>
          <w:kern w:val="3"/>
          <w:szCs w:val="24"/>
          <w:lang w:eastAsia="zh-CN" w:bidi="hi-IN"/>
        </w:rPr>
        <w:t>SVP</w:t>
      </w:r>
      <w:r w:rsidR="00284920" w:rsidRPr="00177302">
        <w:rPr>
          <w:rFonts w:eastAsia="Lucida Sans Unicode" w:cs="Mangal"/>
          <w:kern w:val="3"/>
          <w:szCs w:val="24"/>
          <w:lang w:eastAsia="zh-CN" w:bidi="hi-IN"/>
        </w:rPr>
        <w:t xml:space="preserve">, programoms įgyvendinti numatyti asignavimai turi atitikti Savivaldybės biudžeto projekte numatytus </w:t>
      </w:r>
      <w:proofErr w:type="spellStart"/>
      <w:r w:rsidR="00284920" w:rsidRPr="00177302">
        <w:rPr>
          <w:rFonts w:eastAsia="Lucida Sans Unicode" w:cs="Mangal"/>
          <w:kern w:val="3"/>
          <w:szCs w:val="24"/>
          <w:lang w:eastAsia="zh-CN" w:bidi="hi-IN"/>
        </w:rPr>
        <w:t>asignavimus</w:t>
      </w:r>
      <w:proofErr w:type="spellEnd"/>
      <w:r w:rsidR="00284920" w:rsidRPr="00177302">
        <w:rPr>
          <w:rFonts w:eastAsia="Lucida Sans Unicode" w:cs="Mangal"/>
          <w:kern w:val="3"/>
          <w:szCs w:val="24"/>
          <w:lang w:eastAsia="zh-CN" w:bidi="hi-IN"/>
        </w:rPr>
        <w:t xml:space="preserve">. Biudžetiniais metais tikslinant Savivaldybės biudžetą, turi būti įvertintas šių tikslinimų poveikis programų įgyvendinimui ir šiose programose nustatytų stebėsenos rodiklių pasiekimui.  </w:t>
      </w:r>
    </w:p>
    <w:p w14:paraId="1C026DBF" w14:textId="0E87A0E2" w:rsidR="00177302" w:rsidRPr="00177302" w:rsidRDefault="00AF72D7" w:rsidP="002523D3">
      <w:pPr>
        <w:widowControl w:val="0"/>
        <w:tabs>
          <w:tab w:val="left" w:pos="1134"/>
        </w:tabs>
        <w:ind w:firstLine="720"/>
        <w:jc w:val="both"/>
        <w:rPr>
          <w:rFonts w:eastAsia="Lucida Sans Unicode" w:cs="Mangal"/>
          <w:kern w:val="3"/>
          <w:szCs w:val="24"/>
          <w:shd w:val="clear" w:color="auto" w:fill="FFFFFF"/>
          <w:lang w:eastAsia="zh-CN" w:bidi="hi-IN"/>
        </w:rPr>
      </w:pPr>
      <w:r w:rsidRPr="00177302">
        <w:rPr>
          <w:szCs w:val="24"/>
          <w:lang w:eastAsia="ar-SA"/>
        </w:rPr>
        <w:t>35</w:t>
      </w:r>
      <w:r w:rsidR="00284920" w:rsidRPr="00177302">
        <w:rPr>
          <w:szCs w:val="24"/>
          <w:lang w:eastAsia="ar-SA"/>
        </w:rPr>
        <w:t>.</w:t>
      </w:r>
      <w:r w:rsidR="00284920" w:rsidRPr="00177302">
        <w:rPr>
          <w:szCs w:val="24"/>
          <w:lang w:eastAsia="ar-SA"/>
        </w:rPr>
        <w:tab/>
      </w:r>
      <w:r w:rsidR="007D22F3" w:rsidRPr="00177302">
        <w:rPr>
          <w:rFonts w:eastAsia="Lucida Sans Unicode" w:cs="Mangal"/>
          <w:kern w:val="3"/>
          <w:szCs w:val="24"/>
          <w:lang w:eastAsia="zh-CN" w:bidi="hi-IN"/>
        </w:rPr>
        <w:t>SVP gali būti tikslinamas keičiant esmines SVP nuostatas (programų pavadinimus, tikslus, uždavinius, išbraukiant arba įrašant naujas priemones, programos finansavimo apimtis).</w:t>
      </w:r>
      <w:r w:rsidR="007D22F3" w:rsidRPr="00B60E5D">
        <w:rPr>
          <w:rFonts w:eastAsia="Lucida Sans Unicode" w:cs="Mangal"/>
          <w:color w:val="000000" w:themeColor="text1"/>
          <w:kern w:val="3"/>
          <w:szCs w:val="24"/>
          <w:lang w:eastAsia="zh-CN" w:bidi="hi-IN"/>
        </w:rPr>
        <w:t xml:space="preserve"> SVP tikslinamas Savivaldybės tarybos sprendimu pagal poreikį</w:t>
      </w:r>
      <w:r w:rsidR="00FC3137" w:rsidRPr="00B60E5D">
        <w:rPr>
          <w:rFonts w:eastAsia="Lucida Sans Unicode" w:cs="Mangal"/>
          <w:color w:val="000000" w:themeColor="text1"/>
          <w:kern w:val="3"/>
          <w:szCs w:val="24"/>
          <w:lang w:eastAsia="zh-CN" w:bidi="hi-IN"/>
        </w:rPr>
        <w:t>.</w:t>
      </w:r>
      <w:r w:rsidR="007D22F3" w:rsidRPr="00B60E5D">
        <w:rPr>
          <w:rFonts w:eastAsia="Lucida Sans Unicode" w:cs="Mangal"/>
          <w:color w:val="000000" w:themeColor="text1"/>
          <w:kern w:val="3"/>
          <w:szCs w:val="24"/>
          <w:lang w:eastAsia="zh-CN" w:bidi="hi-IN"/>
        </w:rPr>
        <w:t xml:space="preserve"> </w:t>
      </w:r>
    </w:p>
    <w:p w14:paraId="3549C907" w14:textId="61E23510" w:rsidR="00C66375" w:rsidRPr="00F90F46" w:rsidRDefault="00AF72D7" w:rsidP="00EE752F">
      <w:pPr>
        <w:ind w:firstLine="720"/>
        <w:jc w:val="both"/>
        <w:rPr>
          <w:color w:val="000000"/>
          <w:szCs w:val="24"/>
          <w:lang w:eastAsia="lt-LT"/>
        </w:rPr>
      </w:pPr>
      <w:r w:rsidRPr="00177302">
        <w:rPr>
          <w:color w:val="000000"/>
          <w:szCs w:val="24"/>
          <w:lang w:eastAsia="lt-LT"/>
        </w:rPr>
        <w:t>36</w:t>
      </w:r>
      <w:r w:rsidR="00C66375" w:rsidRPr="00177302">
        <w:rPr>
          <w:color w:val="000000"/>
          <w:szCs w:val="24"/>
          <w:lang w:eastAsia="lt-LT"/>
        </w:rPr>
        <w:t>.</w:t>
      </w:r>
      <w:r w:rsidR="00EE752F">
        <w:rPr>
          <w:color w:val="000000"/>
          <w:szCs w:val="24"/>
          <w:lang w:eastAsia="lt-LT"/>
        </w:rPr>
        <w:t xml:space="preserve"> </w:t>
      </w:r>
      <w:r w:rsidR="00FC3137" w:rsidRPr="00F90F46">
        <w:rPr>
          <w:szCs w:val="24"/>
        </w:rPr>
        <w:t xml:space="preserve">Pasiūlymai dėl </w:t>
      </w:r>
      <w:r w:rsidR="00FC3137">
        <w:rPr>
          <w:szCs w:val="24"/>
        </w:rPr>
        <w:t>SV</w:t>
      </w:r>
      <w:r w:rsidR="00FC3137" w:rsidRPr="00F90F46">
        <w:rPr>
          <w:szCs w:val="24"/>
        </w:rPr>
        <w:t xml:space="preserve">P keitimo </w:t>
      </w:r>
      <w:r w:rsidR="00FC3137">
        <w:rPr>
          <w:szCs w:val="24"/>
        </w:rPr>
        <w:t>(</w:t>
      </w:r>
      <w:r w:rsidR="00B60E5D">
        <w:rPr>
          <w:szCs w:val="24"/>
        </w:rPr>
        <w:t>A</w:t>
      </w:r>
      <w:r w:rsidR="00FC3137">
        <w:rPr>
          <w:szCs w:val="24"/>
        </w:rPr>
        <w:t>prašo 2</w:t>
      </w:r>
      <w:r w:rsidR="00FC3137" w:rsidRPr="00F90F46">
        <w:rPr>
          <w:szCs w:val="24"/>
        </w:rPr>
        <w:t xml:space="preserve"> priedas) teikiami </w:t>
      </w:r>
      <w:r w:rsidR="00285362">
        <w:rPr>
          <w:szCs w:val="24"/>
        </w:rPr>
        <w:t xml:space="preserve">Merui ir </w:t>
      </w:r>
      <w:r w:rsidR="00FC3137">
        <w:rPr>
          <w:szCs w:val="24"/>
        </w:rPr>
        <w:t>A</w:t>
      </w:r>
      <w:r w:rsidR="00FC3137" w:rsidRPr="00F90F46">
        <w:rPr>
          <w:szCs w:val="24"/>
        </w:rPr>
        <w:t>dministracijos skyriui,</w:t>
      </w:r>
      <w:r w:rsidR="00FC3137" w:rsidRPr="00F90F46">
        <w:rPr>
          <w:color w:val="FF0000"/>
          <w:szCs w:val="24"/>
        </w:rPr>
        <w:t xml:space="preserve"> </w:t>
      </w:r>
      <w:r w:rsidR="00FC3137" w:rsidRPr="00F90F46">
        <w:rPr>
          <w:szCs w:val="24"/>
        </w:rPr>
        <w:t xml:space="preserve">atsakingam už strateginį planavimą. </w:t>
      </w:r>
    </w:p>
    <w:p w14:paraId="474F3862" w14:textId="77777777" w:rsidR="00AA2AD0" w:rsidRDefault="00AA2AD0">
      <w:pPr>
        <w:widowControl w:val="0"/>
        <w:tabs>
          <w:tab w:val="left" w:pos="1134"/>
        </w:tabs>
        <w:ind w:firstLine="720"/>
        <w:jc w:val="both"/>
        <w:rPr>
          <w:rFonts w:eastAsia="Lucida Sans Unicode" w:cs="Mangal"/>
          <w:kern w:val="3"/>
          <w:szCs w:val="24"/>
          <w:shd w:val="clear" w:color="auto" w:fill="FFFFFF"/>
          <w:lang w:eastAsia="zh-CN" w:bidi="hi-IN"/>
        </w:rPr>
      </w:pPr>
    </w:p>
    <w:p w14:paraId="5D770FAB" w14:textId="77777777" w:rsidR="00A276D4" w:rsidRDefault="00284920" w:rsidP="00AA2AD0">
      <w:pPr>
        <w:tabs>
          <w:tab w:val="left" w:pos="1418"/>
          <w:tab w:val="left" w:pos="1560"/>
          <w:tab w:val="left" w:pos="1701"/>
          <w:tab w:val="left" w:pos="1843"/>
        </w:tabs>
        <w:jc w:val="center"/>
        <w:rPr>
          <w:b/>
        </w:rPr>
      </w:pPr>
      <w:r w:rsidRPr="00F90F46">
        <w:rPr>
          <w:b/>
        </w:rPr>
        <w:t>V</w:t>
      </w:r>
      <w:r w:rsidR="00A276D4">
        <w:rPr>
          <w:b/>
        </w:rPr>
        <w:t xml:space="preserve"> SKYRIUS</w:t>
      </w:r>
    </w:p>
    <w:p w14:paraId="4E8080E2" w14:textId="50BCCF14" w:rsidR="00F66299" w:rsidRPr="00F90F46" w:rsidRDefault="00F66299" w:rsidP="00AA2AD0">
      <w:pPr>
        <w:tabs>
          <w:tab w:val="left" w:pos="1418"/>
          <w:tab w:val="left" w:pos="1560"/>
          <w:tab w:val="left" w:pos="1701"/>
          <w:tab w:val="left" w:pos="1843"/>
        </w:tabs>
        <w:jc w:val="center"/>
        <w:rPr>
          <w:b/>
        </w:rPr>
      </w:pPr>
      <w:r w:rsidRPr="00F90F46">
        <w:rPr>
          <w:b/>
        </w:rPr>
        <w:t>MVP RENGIMAS</w:t>
      </w:r>
      <w:r w:rsidR="00DE6F3A" w:rsidRPr="00F90F46">
        <w:rPr>
          <w:b/>
        </w:rPr>
        <w:t>, DERINIMAS</w:t>
      </w:r>
      <w:r w:rsidRPr="00F90F46">
        <w:rPr>
          <w:b/>
        </w:rPr>
        <w:t xml:space="preserve"> IR TVIRTINIMAS</w:t>
      </w:r>
      <w:r w:rsidRPr="00F90F46" w:rsidDel="005032A3">
        <w:rPr>
          <w:b/>
        </w:rPr>
        <w:t xml:space="preserve"> </w:t>
      </w:r>
    </w:p>
    <w:p w14:paraId="32DD3937" w14:textId="77777777" w:rsidR="009975A4" w:rsidRPr="00F90F46" w:rsidRDefault="009975A4">
      <w:pPr>
        <w:tabs>
          <w:tab w:val="left" w:pos="1418"/>
          <w:tab w:val="left" w:pos="1560"/>
          <w:tab w:val="left" w:pos="1701"/>
          <w:tab w:val="left" w:pos="1843"/>
        </w:tabs>
        <w:ind w:firstLine="709"/>
        <w:jc w:val="center"/>
        <w:rPr>
          <w:b/>
        </w:rPr>
      </w:pPr>
    </w:p>
    <w:p w14:paraId="6BE8C806" w14:textId="3DC6F551" w:rsidR="009975A4" w:rsidRPr="00F90F46" w:rsidRDefault="00C97604">
      <w:pPr>
        <w:widowControl w:val="0"/>
        <w:tabs>
          <w:tab w:val="left" w:pos="1276"/>
        </w:tabs>
        <w:ind w:firstLine="720"/>
        <w:jc w:val="both"/>
        <w:rPr>
          <w:rFonts w:eastAsia="Lucida Sans Unicode" w:cs="Mangal"/>
          <w:kern w:val="3"/>
          <w:szCs w:val="24"/>
          <w:lang w:eastAsia="zh-CN" w:bidi="hi-IN"/>
        </w:rPr>
      </w:pPr>
      <w:r w:rsidRPr="00F90F46">
        <w:t>37</w:t>
      </w:r>
      <w:r w:rsidR="00284920" w:rsidRPr="00F90F46">
        <w:t>.</w:t>
      </w:r>
      <w:r w:rsidR="00284920" w:rsidRPr="00F90F46">
        <w:rPr>
          <w:rFonts w:eastAsia="PMingLiU" w:cs="Arial Unicode MS"/>
          <w:szCs w:val="24"/>
          <w:lang w:eastAsia="zh-TW" w:bidi="lo-LA"/>
        </w:rPr>
        <w:t xml:space="preserve"> </w:t>
      </w:r>
      <w:r w:rsidR="00284920" w:rsidRPr="00F90F46">
        <w:rPr>
          <w:rFonts w:eastAsia="Lucida Sans Unicode" w:cs="Mangal"/>
          <w:kern w:val="3"/>
          <w:szCs w:val="24"/>
          <w:lang w:eastAsia="zh-CN" w:bidi="hi-IN"/>
        </w:rPr>
        <w:t xml:space="preserve">Savivaldybės tarybai patvirtinus </w:t>
      </w:r>
      <w:r w:rsidR="00976916" w:rsidRPr="00F90F46">
        <w:rPr>
          <w:rFonts w:eastAsia="Lucida Sans Unicode" w:cs="Mangal"/>
          <w:kern w:val="3"/>
          <w:szCs w:val="24"/>
          <w:lang w:eastAsia="zh-CN" w:bidi="hi-IN"/>
        </w:rPr>
        <w:t>SVP</w:t>
      </w:r>
      <w:r w:rsidR="00284920" w:rsidRPr="00F90F46">
        <w:rPr>
          <w:rFonts w:eastAsia="Lucida Sans Unicode" w:cs="Mangal"/>
          <w:kern w:val="3"/>
          <w:szCs w:val="24"/>
          <w:lang w:eastAsia="zh-CN" w:bidi="hi-IN"/>
        </w:rPr>
        <w:t xml:space="preserve"> ir Savivaldybės biudžetą</w:t>
      </w:r>
      <w:r w:rsidR="00976916" w:rsidRPr="00F90F46">
        <w:rPr>
          <w:rFonts w:eastAsia="Lucida Sans Unicode" w:cs="Mangal"/>
          <w:kern w:val="3"/>
          <w:szCs w:val="24"/>
          <w:lang w:eastAsia="zh-CN" w:bidi="hi-IN"/>
        </w:rPr>
        <w:t xml:space="preserve">, </w:t>
      </w:r>
      <w:r w:rsidR="00284920" w:rsidRPr="00F90F46">
        <w:rPr>
          <w:rFonts w:eastAsia="Lucida Sans Unicode" w:cs="Mangal"/>
          <w:kern w:val="3"/>
          <w:szCs w:val="24"/>
          <w:lang w:eastAsia="zh-CN" w:bidi="hi-IN"/>
        </w:rPr>
        <w:t xml:space="preserve">pradedamas </w:t>
      </w:r>
      <w:r w:rsidR="00976916" w:rsidRPr="00F90F46">
        <w:rPr>
          <w:rFonts w:eastAsia="Lucida Sans Unicode" w:cs="Mangal"/>
          <w:kern w:val="3"/>
          <w:szCs w:val="24"/>
          <w:lang w:eastAsia="zh-CN" w:bidi="hi-IN"/>
        </w:rPr>
        <w:t>SVP</w:t>
      </w:r>
      <w:r w:rsidR="00284920" w:rsidRPr="00F90F46">
        <w:rPr>
          <w:rFonts w:eastAsia="Lucida Sans Unicode" w:cs="Mangal"/>
          <w:kern w:val="3"/>
          <w:szCs w:val="24"/>
          <w:lang w:eastAsia="zh-CN" w:bidi="hi-IN"/>
        </w:rPr>
        <w:t xml:space="preserve"> įgyvendinimas.</w:t>
      </w:r>
    </w:p>
    <w:p w14:paraId="5C4E6E3D" w14:textId="77777777" w:rsidR="00F66299" w:rsidRPr="00177302" w:rsidRDefault="00C97604" w:rsidP="00F66299">
      <w:pPr>
        <w:widowControl w:val="0"/>
        <w:tabs>
          <w:tab w:val="left" w:pos="1276"/>
        </w:tabs>
        <w:ind w:firstLine="720"/>
        <w:jc w:val="both"/>
        <w:rPr>
          <w:rFonts w:eastAsia="Lucida Sans Unicode" w:cs="Mangal"/>
          <w:kern w:val="3"/>
          <w:szCs w:val="24"/>
          <w:lang w:eastAsia="zh-CN" w:bidi="hi-IN"/>
        </w:rPr>
      </w:pPr>
      <w:r w:rsidRPr="00F90F46">
        <w:rPr>
          <w:rFonts w:eastAsia="Lucida Sans Unicode" w:cs="Mangal"/>
          <w:kern w:val="3"/>
          <w:szCs w:val="24"/>
          <w:lang w:eastAsia="zh-CN" w:bidi="hi-IN"/>
        </w:rPr>
        <w:t>38</w:t>
      </w:r>
      <w:r w:rsidR="00F66299" w:rsidRPr="00F90F46">
        <w:rPr>
          <w:rFonts w:eastAsia="Lucida Sans Unicode" w:cs="Mangal"/>
          <w:kern w:val="3"/>
          <w:szCs w:val="24"/>
          <w:lang w:eastAsia="zh-CN" w:bidi="hi-IN"/>
        </w:rPr>
        <w:t xml:space="preserve">. Tarybai </w:t>
      </w:r>
      <w:r w:rsidR="00F66299" w:rsidRPr="00177302">
        <w:rPr>
          <w:rFonts w:eastAsia="Lucida Sans Unicode" w:cs="Mangal"/>
          <w:kern w:val="3"/>
          <w:szCs w:val="24"/>
          <w:lang w:eastAsia="zh-CN" w:bidi="hi-IN"/>
        </w:rPr>
        <w:t>patvirtinus SVP:</w:t>
      </w:r>
    </w:p>
    <w:p w14:paraId="47E7EEE7" w14:textId="78FDB78F" w:rsidR="00F66299" w:rsidRPr="00177302" w:rsidRDefault="00C97604" w:rsidP="00F66299">
      <w:pPr>
        <w:widowControl w:val="0"/>
        <w:tabs>
          <w:tab w:val="left" w:pos="1276"/>
        </w:tabs>
        <w:ind w:firstLine="720"/>
        <w:jc w:val="both"/>
        <w:rPr>
          <w:rFonts w:eastAsia="Lucida Sans Unicode" w:cs="Mangal"/>
          <w:kern w:val="3"/>
          <w:szCs w:val="24"/>
          <w:lang w:eastAsia="zh-CN" w:bidi="hi-IN"/>
        </w:rPr>
      </w:pPr>
      <w:r w:rsidRPr="00B60E5D">
        <w:rPr>
          <w:rFonts w:eastAsia="Lucida Sans Unicode" w:cs="Mangal"/>
          <w:kern w:val="3"/>
          <w:szCs w:val="24"/>
          <w:lang w:eastAsia="zh-CN" w:bidi="hi-IN"/>
        </w:rPr>
        <w:t>38</w:t>
      </w:r>
      <w:r w:rsidR="006A0830" w:rsidRPr="00B60E5D">
        <w:rPr>
          <w:rFonts w:eastAsia="Lucida Sans Unicode" w:cs="Mangal"/>
          <w:kern w:val="3"/>
          <w:szCs w:val="24"/>
          <w:lang w:eastAsia="zh-CN" w:bidi="hi-IN"/>
        </w:rPr>
        <w:t xml:space="preserve">.1. </w:t>
      </w:r>
      <w:r w:rsidR="00EE752F" w:rsidRPr="00B60E5D">
        <w:rPr>
          <w:rFonts w:eastAsia="Lucida Sans Unicode" w:cs="Mangal"/>
          <w:kern w:val="3"/>
          <w:szCs w:val="24"/>
          <w:lang w:eastAsia="zh-CN" w:bidi="hi-IN"/>
        </w:rPr>
        <w:t>A</w:t>
      </w:r>
      <w:r w:rsidR="00F66299" w:rsidRPr="00B60E5D">
        <w:rPr>
          <w:rFonts w:eastAsia="Lucida Sans Unicode" w:cs="Mangal"/>
          <w:kern w:val="3"/>
          <w:szCs w:val="24"/>
          <w:lang w:eastAsia="zh-CN" w:bidi="hi-IN"/>
        </w:rPr>
        <w:t xml:space="preserve">dministracijos </w:t>
      </w:r>
      <w:r w:rsidR="00E2794F" w:rsidRPr="00B60E5D">
        <w:rPr>
          <w:rFonts w:eastAsia="Lucida Sans Unicode" w:cs="Mangal"/>
          <w:kern w:val="3"/>
          <w:szCs w:val="24"/>
          <w:lang w:eastAsia="zh-CN" w:bidi="hi-IN"/>
        </w:rPr>
        <w:t>skyriai</w:t>
      </w:r>
      <w:r w:rsidR="00F66299" w:rsidRPr="00B60E5D">
        <w:rPr>
          <w:rFonts w:eastAsia="Lucida Sans Unicode" w:cs="Mangal"/>
          <w:kern w:val="3"/>
          <w:szCs w:val="24"/>
          <w:lang w:eastAsia="zh-CN" w:bidi="hi-IN"/>
        </w:rPr>
        <w:t xml:space="preserve"> ir</w:t>
      </w:r>
      <w:r w:rsidRPr="00B60E5D">
        <w:rPr>
          <w:rFonts w:eastAsia="Lucida Sans Unicode" w:cs="Mangal"/>
          <w:kern w:val="3"/>
          <w:szCs w:val="24"/>
          <w:lang w:eastAsia="zh-CN" w:bidi="hi-IN"/>
        </w:rPr>
        <w:t xml:space="preserve"> (ar)</w:t>
      </w:r>
      <w:r w:rsidR="00F66299" w:rsidRPr="00B60E5D">
        <w:rPr>
          <w:rFonts w:eastAsia="Lucida Sans Unicode" w:cs="Mangal"/>
          <w:kern w:val="3"/>
          <w:szCs w:val="24"/>
          <w:lang w:eastAsia="zh-CN" w:bidi="hi-IN"/>
        </w:rPr>
        <w:t xml:space="preserve"> specialistai, tiesiogiai pavaldūs </w:t>
      </w:r>
      <w:r w:rsidR="00EE752F" w:rsidRPr="00B60E5D">
        <w:rPr>
          <w:rFonts w:eastAsia="Lucida Sans Unicode" w:cs="Mangal"/>
          <w:kern w:val="3"/>
          <w:szCs w:val="24"/>
          <w:lang w:eastAsia="zh-CN" w:bidi="hi-IN"/>
        </w:rPr>
        <w:t>A</w:t>
      </w:r>
      <w:r w:rsidR="00F66299" w:rsidRPr="00B60E5D">
        <w:rPr>
          <w:rFonts w:eastAsia="Lucida Sans Unicode" w:cs="Mangal"/>
          <w:kern w:val="3"/>
          <w:szCs w:val="24"/>
          <w:lang w:eastAsia="zh-CN" w:bidi="hi-IN"/>
        </w:rPr>
        <w:t xml:space="preserve">dministracijos direktoriui (išskyrus seniūnijas), parengia ir </w:t>
      </w:r>
      <w:r w:rsidR="00EE752F" w:rsidRPr="00B60E5D">
        <w:rPr>
          <w:rFonts w:eastAsia="Lucida Sans Unicode" w:cs="Mangal"/>
          <w:kern w:val="3"/>
          <w:szCs w:val="24"/>
          <w:lang w:eastAsia="zh-CN" w:bidi="hi-IN"/>
        </w:rPr>
        <w:t>pa</w:t>
      </w:r>
      <w:r w:rsidR="00F66299" w:rsidRPr="00B60E5D">
        <w:rPr>
          <w:rFonts w:eastAsia="Lucida Sans Unicode" w:cs="Mangal"/>
          <w:kern w:val="3"/>
          <w:szCs w:val="24"/>
          <w:lang w:eastAsia="zh-CN" w:bidi="hi-IN"/>
        </w:rPr>
        <w:t xml:space="preserve">teikia </w:t>
      </w:r>
      <w:r w:rsidR="00EE752F" w:rsidRPr="00B60E5D">
        <w:rPr>
          <w:rFonts w:eastAsia="Lucida Sans Unicode" w:cs="Mangal"/>
          <w:kern w:val="3"/>
          <w:szCs w:val="24"/>
          <w:lang w:eastAsia="zh-CN" w:bidi="hi-IN"/>
        </w:rPr>
        <w:t>A</w:t>
      </w:r>
      <w:r w:rsidR="00F66299" w:rsidRPr="00B60E5D">
        <w:rPr>
          <w:rFonts w:eastAsia="Lucida Sans Unicode" w:cs="Mangal"/>
          <w:kern w:val="3"/>
          <w:szCs w:val="24"/>
          <w:lang w:eastAsia="zh-CN" w:bidi="hi-IN"/>
        </w:rPr>
        <w:t>dministracijos skyriui, atsakingam už strateginį planavimą</w:t>
      </w:r>
      <w:r w:rsidR="002C3507" w:rsidRPr="00B60E5D">
        <w:rPr>
          <w:rFonts w:eastAsia="Lucida Sans Unicode" w:cs="Mangal"/>
          <w:kern w:val="3"/>
          <w:szCs w:val="24"/>
          <w:lang w:eastAsia="zh-CN" w:bidi="hi-IN"/>
        </w:rPr>
        <w:t>,</w:t>
      </w:r>
      <w:r w:rsidR="00F66299" w:rsidRPr="00B60E5D">
        <w:rPr>
          <w:rFonts w:eastAsia="Lucida Sans Unicode" w:cs="Mangal"/>
          <w:kern w:val="3"/>
          <w:szCs w:val="24"/>
          <w:lang w:eastAsia="zh-CN" w:bidi="hi-IN"/>
        </w:rPr>
        <w:t xml:space="preserve"> jiems priskirtų </w:t>
      </w:r>
      <w:r w:rsidR="00D4098A" w:rsidRPr="00B60E5D">
        <w:rPr>
          <w:rFonts w:eastAsia="Lucida Sans Unicode" w:cs="Mangal"/>
          <w:kern w:val="3"/>
          <w:szCs w:val="24"/>
          <w:lang w:eastAsia="zh-CN" w:bidi="hi-IN"/>
        </w:rPr>
        <w:t>einamaisiais biudžetiniais metais vykdyti MVP priemonių projektus</w:t>
      </w:r>
      <w:r w:rsidR="002C3507" w:rsidRPr="00177302">
        <w:rPr>
          <w:rFonts w:eastAsia="Lucida Sans Unicode" w:cs="Mangal"/>
          <w:kern w:val="3"/>
          <w:szCs w:val="24"/>
          <w:lang w:eastAsia="zh-CN" w:bidi="hi-IN"/>
        </w:rPr>
        <w:t xml:space="preserve"> ne vėliau kaip </w:t>
      </w:r>
      <w:r w:rsidR="00EE752F" w:rsidRPr="00B60E5D">
        <w:rPr>
          <w:rFonts w:eastAsia="Lucida Sans Unicode" w:cs="Mangal"/>
          <w:kern w:val="3"/>
          <w:szCs w:val="24"/>
          <w:lang w:eastAsia="zh-CN" w:bidi="hi-IN"/>
        </w:rPr>
        <w:t>per 30 dienų nuo Savivaldybės tarybos sprendim</w:t>
      </w:r>
      <w:r w:rsidR="002C3507" w:rsidRPr="00B60E5D">
        <w:rPr>
          <w:rFonts w:eastAsia="Lucida Sans Unicode" w:cs="Mangal"/>
          <w:kern w:val="3"/>
          <w:szCs w:val="24"/>
          <w:lang w:eastAsia="zh-CN" w:bidi="hi-IN"/>
        </w:rPr>
        <w:t>u patvirtinto</w:t>
      </w:r>
      <w:r w:rsidR="00EE752F" w:rsidRPr="00B60E5D">
        <w:rPr>
          <w:rFonts w:eastAsia="Lucida Sans Unicode" w:cs="Mangal"/>
          <w:kern w:val="3"/>
          <w:szCs w:val="24"/>
          <w:lang w:eastAsia="zh-CN" w:bidi="hi-IN"/>
        </w:rPr>
        <w:t xml:space="preserve"> SVP įsigaliojimo dienos</w:t>
      </w:r>
      <w:r w:rsidR="002C3507" w:rsidRPr="00B60E5D">
        <w:rPr>
          <w:rFonts w:eastAsia="Lucida Sans Unicode" w:cs="Mangal"/>
          <w:kern w:val="3"/>
          <w:szCs w:val="24"/>
          <w:lang w:eastAsia="zh-CN" w:bidi="hi-IN"/>
        </w:rPr>
        <w:t>;</w:t>
      </w:r>
    </w:p>
    <w:p w14:paraId="27C4FE78" w14:textId="7950B4D8" w:rsidR="00F66299" w:rsidRPr="00177302" w:rsidRDefault="00C97604" w:rsidP="00F66299">
      <w:pPr>
        <w:widowControl w:val="0"/>
        <w:tabs>
          <w:tab w:val="left" w:pos="1276"/>
        </w:tabs>
        <w:ind w:firstLine="720"/>
        <w:jc w:val="both"/>
        <w:rPr>
          <w:rFonts w:eastAsia="Lucida Sans Unicode" w:cs="Mangal"/>
          <w:kern w:val="3"/>
          <w:szCs w:val="24"/>
          <w:lang w:eastAsia="zh-CN" w:bidi="hi-IN"/>
        </w:rPr>
      </w:pPr>
      <w:r w:rsidRPr="00177302">
        <w:rPr>
          <w:rFonts w:eastAsia="Lucida Sans Unicode" w:cs="Mangal"/>
          <w:kern w:val="3"/>
          <w:szCs w:val="24"/>
          <w:lang w:eastAsia="zh-CN" w:bidi="hi-IN"/>
        </w:rPr>
        <w:t>38</w:t>
      </w:r>
      <w:r w:rsidR="00F66299" w:rsidRPr="00177302">
        <w:rPr>
          <w:rFonts w:eastAsia="Lucida Sans Unicode" w:cs="Mangal"/>
          <w:kern w:val="3"/>
          <w:szCs w:val="24"/>
          <w:lang w:eastAsia="zh-CN" w:bidi="hi-IN"/>
        </w:rPr>
        <w:t xml:space="preserve">.2. </w:t>
      </w:r>
      <w:r w:rsidR="002C3507" w:rsidRPr="00177302">
        <w:rPr>
          <w:rFonts w:eastAsia="Lucida Sans Unicode" w:cs="Mangal"/>
          <w:kern w:val="3"/>
          <w:szCs w:val="24"/>
          <w:lang w:eastAsia="zh-CN" w:bidi="hi-IN"/>
        </w:rPr>
        <w:t>A</w:t>
      </w:r>
      <w:r w:rsidR="00F66299" w:rsidRPr="00177302">
        <w:rPr>
          <w:rFonts w:eastAsia="Lucida Sans Unicode" w:cs="Mangal"/>
          <w:kern w:val="3"/>
          <w:szCs w:val="24"/>
          <w:lang w:eastAsia="zh-CN" w:bidi="hi-IN"/>
        </w:rPr>
        <w:t>dministracijos skyriu</w:t>
      </w:r>
      <w:r w:rsidRPr="00177302">
        <w:rPr>
          <w:rFonts w:eastAsia="Lucida Sans Unicode" w:cs="Mangal"/>
          <w:kern w:val="3"/>
          <w:szCs w:val="24"/>
          <w:lang w:eastAsia="zh-CN" w:bidi="hi-IN"/>
        </w:rPr>
        <w:t>s, atsakingas</w:t>
      </w:r>
      <w:r w:rsidR="00F66299" w:rsidRPr="00177302">
        <w:rPr>
          <w:rFonts w:eastAsia="Lucida Sans Unicode" w:cs="Mangal"/>
          <w:kern w:val="3"/>
          <w:szCs w:val="24"/>
          <w:lang w:eastAsia="zh-CN" w:bidi="hi-IN"/>
        </w:rPr>
        <w:t xml:space="preserve"> už strateginį planavimą, gavęs </w:t>
      </w:r>
      <w:r w:rsidR="00470C19">
        <w:rPr>
          <w:rFonts w:eastAsia="Lucida Sans Unicode" w:cs="Mangal"/>
          <w:kern w:val="3"/>
          <w:szCs w:val="24"/>
          <w:lang w:eastAsia="zh-CN" w:bidi="hi-IN"/>
        </w:rPr>
        <w:t xml:space="preserve"> Aprašo </w:t>
      </w:r>
      <w:r w:rsidRPr="00177302">
        <w:rPr>
          <w:rFonts w:eastAsia="Lucida Sans Unicode" w:cs="Mangal"/>
          <w:kern w:val="3"/>
          <w:szCs w:val="24"/>
          <w:lang w:eastAsia="zh-CN" w:bidi="hi-IN"/>
        </w:rPr>
        <w:t>38</w:t>
      </w:r>
      <w:r w:rsidR="00F66299" w:rsidRPr="00177302">
        <w:rPr>
          <w:rFonts w:eastAsia="Lucida Sans Unicode" w:cs="Mangal"/>
          <w:kern w:val="3"/>
          <w:szCs w:val="24"/>
          <w:lang w:eastAsia="zh-CN" w:bidi="hi-IN"/>
        </w:rPr>
        <w:t xml:space="preserve">.1 p. </w:t>
      </w:r>
      <w:r w:rsidR="00F66299" w:rsidRPr="00177302">
        <w:rPr>
          <w:rFonts w:eastAsia="Lucida Sans Unicode" w:cs="Mangal"/>
          <w:kern w:val="3"/>
          <w:szCs w:val="24"/>
          <w:lang w:eastAsia="zh-CN" w:bidi="hi-IN"/>
        </w:rPr>
        <w:lastRenderedPageBreak/>
        <w:t>nurodytą informaciją</w:t>
      </w:r>
      <w:r w:rsidRPr="00177302">
        <w:rPr>
          <w:rFonts w:eastAsia="Lucida Sans Unicode" w:cs="Mangal"/>
          <w:kern w:val="3"/>
          <w:szCs w:val="24"/>
          <w:lang w:eastAsia="zh-CN" w:bidi="hi-IN"/>
        </w:rPr>
        <w:t xml:space="preserve">, </w:t>
      </w:r>
      <w:r w:rsidR="00F66299" w:rsidRPr="00177302">
        <w:rPr>
          <w:rFonts w:eastAsia="Lucida Sans Unicode" w:cs="Mangal"/>
          <w:kern w:val="3"/>
          <w:szCs w:val="24"/>
          <w:lang w:eastAsia="zh-CN" w:bidi="hi-IN"/>
        </w:rPr>
        <w:t xml:space="preserve">parengia einamųjų metų </w:t>
      </w:r>
      <w:r w:rsidR="00BD37CB">
        <w:rPr>
          <w:rFonts w:eastAsia="Lucida Sans Unicode" w:cs="Mangal"/>
          <w:kern w:val="3"/>
          <w:szCs w:val="24"/>
          <w:lang w:eastAsia="zh-CN" w:bidi="hi-IN"/>
        </w:rPr>
        <w:t>A</w:t>
      </w:r>
      <w:r w:rsidR="00F66299" w:rsidRPr="00177302">
        <w:rPr>
          <w:rFonts w:eastAsia="Lucida Sans Unicode" w:cs="Mangal"/>
          <w:kern w:val="3"/>
          <w:szCs w:val="24"/>
          <w:lang w:eastAsia="zh-CN" w:bidi="hi-IN"/>
        </w:rPr>
        <w:t>dministracijos MVP</w:t>
      </w:r>
      <w:r w:rsidR="002C3507" w:rsidRPr="00177302">
        <w:rPr>
          <w:rFonts w:eastAsia="Lucida Sans Unicode" w:cs="Mangal"/>
          <w:kern w:val="3"/>
          <w:szCs w:val="24"/>
          <w:lang w:eastAsia="zh-CN" w:bidi="hi-IN"/>
        </w:rPr>
        <w:t xml:space="preserve"> ir pateikia tvirtinti </w:t>
      </w:r>
      <w:r w:rsidR="002C3507" w:rsidRPr="00B60E5D">
        <w:rPr>
          <w:rFonts w:eastAsia="Lucida Sans Unicode" w:cs="Mangal"/>
          <w:kern w:val="3"/>
          <w:szCs w:val="24"/>
          <w:lang w:eastAsia="zh-CN" w:bidi="hi-IN"/>
        </w:rPr>
        <w:t>A</w:t>
      </w:r>
      <w:r w:rsidR="00F66299" w:rsidRPr="00B60E5D">
        <w:rPr>
          <w:rFonts w:eastAsia="Lucida Sans Unicode" w:cs="Mangal"/>
          <w:kern w:val="3"/>
          <w:szCs w:val="24"/>
          <w:lang w:eastAsia="zh-CN" w:bidi="hi-IN"/>
        </w:rPr>
        <w:t>dministracijos direktoriu</w:t>
      </w:r>
      <w:r w:rsidR="002C3507" w:rsidRPr="00B60E5D">
        <w:rPr>
          <w:rFonts w:eastAsia="Lucida Sans Unicode" w:cs="Mangal"/>
          <w:kern w:val="3"/>
          <w:szCs w:val="24"/>
          <w:lang w:eastAsia="zh-CN" w:bidi="hi-IN"/>
        </w:rPr>
        <w:t>i</w:t>
      </w:r>
      <w:r w:rsidR="00F66299" w:rsidRPr="00B60E5D">
        <w:rPr>
          <w:rFonts w:eastAsia="Lucida Sans Unicode" w:cs="Mangal"/>
          <w:kern w:val="3"/>
          <w:szCs w:val="24"/>
          <w:lang w:eastAsia="zh-CN" w:bidi="hi-IN"/>
        </w:rPr>
        <w:t>;</w:t>
      </w:r>
    </w:p>
    <w:p w14:paraId="4B63004F" w14:textId="4296739A" w:rsidR="00F66299" w:rsidRPr="00F90F46" w:rsidRDefault="00C97604" w:rsidP="00F66299">
      <w:pPr>
        <w:widowControl w:val="0"/>
        <w:tabs>
          <w:tab w:val="left" w:pos="1276"/>
        </w:tabs>
        <w:ind w:firstLine="720"/>
        <w:jc w:val="both"/>
        <w:rPr>
          <w:rFonts w:eastAsia="Lucida Sans Unicode" w:cs="Mangal"/>
          <w:kern w:val="3"/>
          <w:szCs w:val="24"/>
          <w:lang w:eastAsia="zh-CN" w:bidi="hi-IN"/>
        </w:rPr>
      </w:pPr>
      <w:r w:rsidRPr="00177302">
        <w:rPr>
          <w:rFonts w:eastAsia="Lucida Sans Unicode" w:cs="Mangal"/>
          <w:kern w:val="3"/>
          <w:szCs w:val="24"/>
          <w:lang w:eastAsia="zh-CN" w:bidi="hi-IN"/>
        </w:rPr>
        <w:t>38</w:t>
      </w:r>
      <w:r w:rsidR="00F66299" w:rsidRPr="00177302">
        <w:rPr>
          <w:rFonts w:eastAsia="Lucida Sans Unicode" w:cs="Mangal"/>
          <w:kern w:val="3"/>
          <w:szCs w:val="24"/>
          <w:lang w:eastAsia="zh-CN" w:bidi="hi-IN"/>
        </w:rPr>
        <w:t xml:space="preserve">.3. </w:t>
      </w:r>
      <w:r w:rsidR="002C3507" w:rsidRPr="00177302">
        <w:rPr>
          <w:rFonts w:eastAsia="Lucida Sans Unicode" w:cs="Mangal"/>
          <w:kern w:val="3"/>
          <w:szCs w:val="24"/>
          <w:lang w:eastAsia="zh-CN" w:bidi="hi-IN"/>
        </w:rPr>
        <w:t xml:space="preserve">Administracijos </w:t>
      </w:r>
      <w:r w:rsidR="00F66299" w:rsidRPr="00177302">
        <w:rPr>
          <w:rFonts w:eastAsia="Lucida Sans Unicode" w:cs="Mangal"/>
          <w:kern w:val="3"/>
          <w:szCs w:val="24"/>
          <w:lang w:eastAsia="zh-CN" w:bidi="hi-IN"/>
        </w:rPr>
        <w:t>seniūnijos per</w:t>
      </w:r>
      <w:r w:rsidR="00F66299" w:rsidRPr="00F90F46">
        <w:rPr>
          <w:rFonts w:eastAsia="Lucida Sans Unicode" w:cs="Mangal"/>
          <w:kern w:val="3"/>
          <w:szCs w:val="24"/>
          <w:lang w:eastAsia="zh-CN" w:bidi="hi-IN"/>
        </w:rPr>
        <w:t xml:space="preserve"> 30 dienų </w:t>
      </w:r>
      <w:r w:rsidRPr="00F90F46">
        <w:rPr>
          <w:rFonts w:eastAsia="Lucida Sans Unicode" w:cs="Mangal"/>
          <w:kern w:val="3"/>
          <w:szCs w:val="24"/>
          <w:lang w:eastAsia="zh-CN" w:bidi="hi-IN"/>
        </w:rPr>
        <w:t>nuo Savivaldybės tarybos sprendim</w:t>
      </w:r>
      <w:r w:rsidR="002C3507">
        <w:rPr>
          <w:rFonts w:eastAsia="Lucida Sans Unicode" w:cs="Mangal"/>
          <w:kern w:val="3"/>
          <w:szCs w:val="24"/>
          <w:lang w:eastAsia="zh-CN" w:bidi="hi-IN"/>
        </w:rPr>
        <w:t>u</w:t>
      </w:r>
      <w:r w:rsidRPr="00F90F46">
        <w:rPr>
          <w:rFonts w:eastAsia="Lucida Sans Unicode" w:cs="Mangal"/>
          <w:kern w:val="3"/>
          <w:szCs w:val="24"/>
          <w:lang w:eastAsia="zh-CN" w:bidi="hi-IN"/>
        </w:rPr>
        <w:t xml:space="preserve"> patvirtint</w:t>
      </w:r>
      <w:r w:rsidR="002C3507">
        <w:rPr>
          <w:rFonts w:eastAsia="Lucida Sans Unicode" w:cs="Mangal"/>
          <w:kern w:val="3"/>
          <w:szCs w:val="24"/>
          <w:lang w:eastAsia="zh-CN" w:bidi="hi-IN"/>
        </w:rPr>
        <w:t>o</w:t>
      </w:r>
      <w:r w:rsidRPr="00F90F46">
        <w:rPr>
          <w:rFonts w:eastAsia="Lucida Sans Unicode" w:cs="Mangal"/>
          <w:kern w:val="3"/>
          <w:szCs w:val="24"/>
          <w:lang w:eastAsia="zh-CN" w:bidi="hi-IN"/>
        </w:rPr>
        <w:t xml:space="preserve"> SVP įsigaliojimo </w:t>
      </w:r>
      <w:r w:rsidR="00F66299" w:rsidRPr="00F90F46">
        <w:rPr>
          <w:rFonts w:eastAsia="Lucida Sans Unicode" w:cs="Mangal"/>
          <w:kern w:val="3"/>
          <w:szCs w:val="24"/>
          <w:lang w:eastAsia="zh-CN" w:bidi="hi-IN"/>
        </w:rPr>
        <w:t xml:space="preserve">dienos parengia ir </w:t>
      </w:r>
      <w:r w:rsidR="002C3507">
        <w:rPr>
          <w:rFonts w:eastAsia="Lucida Sans Unicode" w:cs="Mangal"/>
          <w:kern w:val="3"/>
          <w:szCs w:val="24"/>
          <w:lang w:eastAsia="zh-CN" w:bidi="hi-IN"/>
        </w:rPr>
        <w:t>pa</w:t>
      </w:r>
      <w:r w:rsidR="00F66299" w:rsidRPr="00F90F46">
        <w:rPr>
          <w:rFonts w:eastAsia="Lucida Sans Unicode" w:cs="Mangal"/>
          <w:kern w:val="3"/>
          <w:szCs w:val="24"/>
          <w:lang w:eastAsia="zh-CN" w:bidi="hi-IN"/>
        </w:rPr>
        <w:t xml:space="preserve">teikia </w:t>
      </w:r>
      <w:r w:rsidR="002C3507">
        <w:rPr>
          <w:rFonts w:eastAsia="Lucida Sans Unicode" w:cs="Mangal"/>
          <w:kern w:val="3"/>
          <w:szCs w:val="24"/>
          <w:lang w:eastAsia="zh-CN" w:bidi="hi-IN"/>
        </w:rPr>
        <w:t>A</w:t>
      </w:r>
      <w:r w:rsidR="00F66299" w:rsidRPr="00F90F46">
        <w:rPr>
          <w:rFonts w:eastAsia="Lucida Sans Unicode" w:cs="Mangal"/>
          <w:kern w:val="3"/>
          <w:szCs w:val="24"/>
          <w:lang w:eastAsia="zh-CN" w:bidi="hi-IN"/>
        </w:rPr>
        <w:t>dministracijos skyriui, atsakingam už strateginį planavimą</w:t>
      </w:r>
      <w:r w:rsidR="002C3507">
        <w:rPr>
          <w:rFonts w:eastAsia="Lucida Sans Unicode" w:cs="Mangal"/>
          <w:kern w:val="3"/>
          <w:szCs w:val="24"/>
          <w:lang w:eastAsia="zh-CN" w:bidi="hi-IN"/>
        </w:rPr>
        <w:t>,</w:t>
      </w:r>
      <w:r w:rsidR="00F66299" w:rsidRPr="00F90F46">
        <w:rPr>
          <w:rFonts w:eastAsia="Lucida Sans Unicode" w:cs="Mangal"/>
          <w:kern w:val="3"/>
          <w:szCs w:val="24"/>
          <w:lang w:eastAsia="zh-CN" w:bidi="hi-IN"/>
        </w:rPr>
        <w:t xml:space="preserve"> </w:t>
      </w:r>
      <w:r w:rsidR="002C3507">
        <w:rPr>
          <w:rFonts w:eastAsia="Lucida Sans Unicode" w:cs="Mangal"/>
          <w:kern w:val="3"/>
          <w:szCs w:val="24"/>
          <w:lang w:eastAsia="zh-CN" w:bidi="hi-IN"/>
        </w:rPr>
        <w:t>Administracijos</w:t>
      </w:r>
      <w:r w:rsidR="002C3507" w:rsidRPr="00F90F46">
        <w:rPr>
          <w:rFonts w:eastAsia="Lucida Sans Unicode" w:cs="Mangal"/>
          <w:kern w:val="3"/>
          <w:szCs w:val="24"/>
          <w:lang w:eastAsia="zh-CN" w:bidi="hi-IN"/>
        </w:rPr>
        <w:t xml:space="preserve"> </w:t>
      </w:r>
      <w:r w:rsidR="00F66299" w:rsidRPr="00F90F46">
        <w:rPr>
          <w:rFonts w:eastAsia="Lucida Sans Unicode" w:cs="Mangal"/>
          <w:kern w:val="3"/>
          <w:szCs w:val="24"/>
          <w:lang w:eastAsia="zh-CN" w:bidi="hi-IN"/>
        </w:rPr>
        <w:t xml:space="preserve">seniūnijų MVP projektus. </w:t>
      </w:r>
      <w:r w:rsidR="002C3507">
        <w:rPr>
          <w:rFonts w:eastAsia="Lucida Sans Unicode" w:cs="Mangal"/>
          <w:kern w:val="3"/>
          <w:szCs w:val="24"/>
          <w:lang w:eastAsia="zh-CN" w:bidi="hi-IN"/>
        </w:rPr>
        <w:t>Teikiamas MVP projektas turi būti suderintas su Administracijos kalbos tvarkytoju. Administracijos</w:t>
      </w:r>
      <w:r w:rsidR="002C3507" w:rsidRPr="00F90F46">
        <w:rPr>
          <w:rFonts w:eastAsia="Lucida Sans Unicode" w:cs="Mangal"/>
          <w:kern w:val="3"/>
          <w:szCs w:val="24"/>
          <w:lang w:eastAsia="zh-CN" w:bidi="hi-IN"/>
        </w:rPr>
        <w:t xml:space="preserve"> </w:t>
      </w:r>
      <w:r w:rsidR="00F66299" w:rsidRPr="00F90F46">
        <w:rPr>
          <w:rFonts w:eastAsia="Lucida Sans Unicode" w:cs="Mangal"/>
          <w:kern w:val="3"/>
          <w:szCs w:val="24"/>
          <w:lang w:eastAsia="zh-CN" w:bidi="hi-IN"/>
        </w:rPr>
        <w:t>seniūnija, prieš teikdama MVP projektą, teikia jį svarstyti se</w:t>
      </w:r>
      <w:r w:rsidR="006A0830">
        <w:rPr>
          <w:rFonts w:eastAsia="Lucida Sans Unicode" w:cs="Mangal"/>
          <w:kern w:val="3"/>
          <w:szCs w:val="24"/>
          <w:lang w:eastAsia="zh-CN" w:bidi="hi-IN"/>
        </w:rPr>
        <w:t xml:space="preserve">niūnijos </w:t>
      </w:r>
      <w:proofErr w:type="spellStart"/>
      <w:r w:rsidR="006A0830">
        <w:rPr>
          <w:rFonts w:eastAsia="Lucida Sans Unicode" w:cs="Mangal"/>
          <w:kern w:val="3"/>
          <w:szCs w:val="24"/>
          <w:lang w:eastAsia="zh-CN" w:bidi="hi-IN"/>
        </w:rPr>
        <w:t>seniūnaičių</w:t>
      </w:r>
      <w:proofErr w:type="spellEnd"/>
      <w:r w:rsidR="006A0830">
        <w:rPr>
          <w:rFonts w:eastAsia="Lucida Sans Unicode" w:cs="Mangal"/>
          <w:kern w:val="3"/>
          <w:szCs w:val="24"/>
          <w:lang w:eastAsia="zh-CN" w:bidi="hi-IN"/>
        </w:rPr>
        <w:t xml:space="preserve"> sueigoje. </w:t>
      </w:r>
      <w:r w:rsidR="002C3507">
        <w:rPr>
          <w:rFonts w:eastAsia="Lucida Sans Unicode" w:cs="Mangal"/>
          <w:kern w:val="3"/>
          <w:szCs w:val="24"/>
          <w:lang w:eastAsia="zh-CN" w:bidi="hi-IN"/>
        </w:rPr>
        <w:t>A</w:t>
      </w:r>
      <w:r w:rsidR="00F66299" w:rsidRPr="00F90F46">
        <w:rPr>
          <w:rFonts w:eastAsia="Lucida Sans Unicode" w:cs="Mangal"/>
          <w:kern w:val="3"/>
          <w:szCs w:val="24"/>
          <w:lang w:eastAsia="zh-CN" w:bidi="hi-IN"/>
        </w:rPr>
        <w:t xml:space="preserve">dministracijos direktoriui patvirtinus </w:t>
      </w:r>
      <w:r w:rsidR="002C3507">
        <w:rPr>
          <w:rFonts w:eastAsia="Lucida Sans Unicode" w:cs="Mangal"/>
          <w:kern w:val="3"/>
          <w:szCs w:val="24"/>
          <w:lang w:eastAsia="zh-CN" w:bidi="hi-IN"/>
        </w:rPr>
        <w:t xml:space="preserve">Administracijos </w:t>
      </w:r>
      <w:r w:rsidRPr="00F90F46">
        <w:rPr>
          <w:rFonts w:eastAsia="Lucida Sans Unicode" w:cs="Mangal"/>
          <w:kern w:val="3"/>
          <w:szCs w:val="24"/>
          <w:lang w:eastAsia="zh-CN" w:bidi="hi-IN"/>
        </w:rPr>
        <w:t>seniū</w:t>
      </w:r>
      <w:r w:rsidR="00F66299" w:rsidRPr="00F90F46">
        <w:rPr>
          <w:rFonts w:eastAsia="Lucida Sans Unicode" w:cs="Mangal"/>
          <w:kern w:val="3"/>
          <w:szCs w:val="24"/>
          <w:lang w:eastAsia="zh-CN" w:bidi="hi-IN"/>
        </w:rPr>
        <w:t>n</w:t>
      </w:r>
      <w:r w:rsidRPr="00F90F46">
        <w:rPr>
          <w:rFonts w:eastAsia="Lucida Sans Unicode" w:cs="Mangal"/>
          <w:kern w:val="3"/>
          <w:szCs w:val="24"/>
          <w:lang w:eastAsia="zh-CN" w:bidi="hi-IN"/>
        </w:rPr>
        <w:t>i</w:t>
      </w:r>
      <w:r w:rsidR="00F66299" w:rsidRPr="00F90F46">
        <w:rPr>
          <w:rFonts w:eastAsia="Lucida Sans Unicode" w:cs="Mangal"/>
          <w:kern w:val="3"/>
          <w:szCs w:val="24"/>
          <w:lang w:eastAsia="zh-CN" w:bidi="hi-IN"/>
        </w:rPr>
        <w:t xml:space="preserve">jų MVP, seniūnija </w:t>
      </w:r>
      <w:r w:rsidR="000D2E06" w:rsidRPr="00F90F46">
        <w:rPr>
          <w:rFonts w:eastAsia="Lucida Sans Unicode" w:cs="Mangal"/>
          <w:kern w:val="3"/>
          <w:szCs w:val="24"/>
          <w:lang w:eastAsia="zh-CN" w:bidi="hi-IN"/>
        </w:rPr>
        <w:t xml:space="preserve">supažindina </w:t>
      </w:r>
      <w:proofErr w:type="spellStart"/>
      <w:r w:rsidR="000D2E06" w:rsidRPr="00F90F46">
        <w:rPr>
          <w:rFonts w:eastAsia="Lucida Sans Unicode" w:cs="Mangal"/>
          <w:kern w:val="3"/>
          <w:szCs w:val="24"/>
          <w:lang w:eastAsia="zh-CN" w:bidi="hi-IN"/>
        </w:rPr>
        <w:t>seniūnaičius</w:t>
      </w:r>
      <w:proofErr w:type="spellEnd"/>
      <w:r w:rsidR="000D2E06" w:rsidRPr="00F90F46">
        <w:rPr>
          <w:rFonts w:eastAsia="Lucida Sans Unicode" w:cs="Mangal"/>
          <w:kern w:val="3"/>
          <w:szCs w:val="24"/>
          <w:lang w:eastAsia="zh-CN" w:bidi="hi-IN"/>
        </w:rPr>
        <w:t xml:space="preserve"> ir vietos gyventojus su patvirtintu seniūnijos </w:t>
      </w:r>
      <w:r w:rsidR="002C3507">
        <w:rPr>
          <w:rFonts w:eastAsia="Lucida Sans Unicode" w:cs="Mangal"/>
          <w:kern w:val="3"/>
          <w:szCs w:val="24"/>
          <w:lang w:eastAsia="zh-CN" w:bidi="hi-IN"/>
        </w:rPr>
        <w:t>MVP</w:t>
      </w:r>
      <w:r w:rsidR="00F66299" w:rsidRPr="00F90F46">
        <w:rPr>
          <w:rFonts w:eastAsia="Lucida Sans Unicode" w:cs="Mangal"/>
          <w:kern w:val="3"/>
          <w:szCs w:val="24"/>
          <w:lang w:eastAsia="zh-CN" w:bidi="hi-IN"/>
        </w:rPr>
        <w:t>;</w:t>
      </w:r>
    </w:p>
    <w:p w14:paraId="300FB1D0" w14:textId="78822176" w:rsidR="00F66299" w:rsidRPr="00F90F46" w:rsidRDefault="000D2E06" w:rsidP="002C3507">
      <w:pPr>
        <w:widowControl w:val="0"/>
        <w:tabs>
          <w:tab w:val="left" w:pos="1276"/>
        </w:tabs>
        <w:ind w:firstLine="720"/>
        <w:jc w:val="both"/>
        <w:rPr>
          <w:rFonts w:eastAsia="Lucida Sans Unicode" w:cs="Mangal"/>
          <w:kern w:val="3"/>
          <w:szCs w:val="24"/>
          <w:lang w:eastAsia="zh-CN" w:bidi="hi-IN"/>
        </w:rPr>
      </w:pPr>
      <w:r w:rsidRPr="00F90F46">
        <w:rPr>
          <w:rFonts w:eastAsia="Lucida Sans Unicode" w:cs="Mangal"/>
          <w:kern w:val="3"/>
          <w:szCs w:val="24"/>
          <w:lang w:eastAsia="zh-CN" w:bidi="hi-IN"/>
        </w:rPr>
        <w:t>39</w:t>
      </w:r>
      <w:r w:rsidR="00F66299" w:rsidRPr="00F90F46">
        <w:rPr>
          <w:rFonts w:eastAsia="Lucida Sans Unicode" w:cs="Mangal"/>
          <w:kern w:val="3"/>
          <w:szCs w:val="24"/>
          <w:lang w:eastAsia="zh-CN" w:bidi="hi-IN"/>
        </w:rPr>
        <w:t>. Savivaldybės biudžetinių įstaigų parengti ir su Savivaldybės biudžetinių įstaigų pag</w:t>
      </w:r>
      <w:r w:rsidR="006A0830">
        <w:rPr>
          <w:rFonts w:eastAsia="Lucida Sans Unicode" w:cs="Mangal"/>
          <w:kern w:val="3"/>
          <w:szCs w:val="24"/>
          <w:lang w:eastAsia="zh-CN" w:bidi="hi-IN"/>
        </w:rPr>
        <w:t xml:space="preserve">al veiklos sritį kuruojančiais </w:t>
      </w:r>
      <w:r w:rsidR="002C3507">
        <w:rPr>
          <w:rFonts w:eastAsia="Lucida Sans Unicode" w:cs="Mangal"/>
          <w:kern w:val="3"/>
          <w:szCs w:val="24"/>
          <w:lang w:eastAsia="zh-CN" w:bidi="hi-IN"/>
        </w:rPr>
        <w:t>A</w:t>
      </w:r>
      <w:r w:rsidR="00F66299" w:rsidRPr="00F90F46">
        <w:rPr>
          <w:rFonts w:eastAsia="Lucida Sans Unicode" w:cs="Mangal"/>
          <w:kern w:val="3"/>
          <w:szCs w:val="24"/>
          <w:lang w:eastAsia="zh-CN" w:bidi="hi-IN"/>
        </w:rPr>
        <w:t xml:space="preserve">dministracijos </w:t>
      </w:r>
      <w:r w:rsidRPr="00F90F46">
        <w:rPr>
          <w:rFonts w:eastAsia="Lucida Sans Unicode" w:cs="Mangal"/>
          <w:kern w:val="3"/>
          <w:szCs w:val="24"/>
          <w:lang w:eastAsia="zh-CN" w:bidi="hi-IN"/>
        </w:rPr>
        <w:t xml:space="preserve">skyriais </w:t>
      </w:r>
      <w:r w:rsidR="00F66299" w:rsidRPr="00F90F46">
        <w:rPr>
          <w:rFonts w:eastAsia="Lucida Sans Unicode" w:cs="Mangal"/>
          <w:kern w:val="3"/>
          <w:szCs w:val="24"/>
          <w:lang w:eastAsia="zh-CN" w:bidi="hi-IN"/>
        </w:rPr>
        <w:t xml:space="preserve">ar </w:t>
      </w:r>
      <w:r w:rsidRPr="00F90F46">
        <w:rPr>
          <w:rFonts w:eastAsia="Lucida Sans Unicode" w:cs="Mangal"/>
          <w:kern w:val="3"/>
          <w:szCs w:val="24"/>
          <w:lang w:eastAsia="zh-CN" w:bidi="hi-IN"/>
        </w:rPr>
        <w:t>specialistais</w:t>
      </w:r>
      <w:r w:rsidR="006A0830">
        <w:rPr>
          <w:rFonts w:eastAsia="Lucida Sans Unicode" w:cs="Mangal"/>
          <w:kern w:val="3"/>
          <w:szCs w:val="24"/>
          <w:lang w:eastAsia="zh-CN" w:bidi="hi-IN"/>
        </w:rPr>
        <w:t xml:space="preserve">, tiesiogiai pavaldžiais </w:t>
      </w:r>
      <w:r w:rsidR="002C3507">
        <w:rPr>
          <w:rFonts w:eastAsia="Lucida Sans Unicode" w:cs="Mangal"/>
          <w:kern w:val="3"/>
          <w:szCs w:val="24"/>
          <w:lang w:eastAsia="zh-CN" w:bidi="hi-IN"/>
        </w:rPr>
        <w:t>A</w:t>
      </w:r>
      <w:r w:rsidR="00F66299" w:rsidRPr="00F90F46">
        <w:rPr>
          <w:rFonts w:eastAsia="Lucida Sans Unicode" w:cs="Mangal"/>
          <w:kern w:val="3"/>
          <w:szCs w:val="24"/>
          <w:lang w:eastAsia="zh-CN" w:bidi="hi-IN"/>
        </w:rPr>
        <w:t>dministracijos direktoriui, suderinti MVP tvirtinami biudžetinių įstaigų veiklą reglamentuojančių teisės aktų nustatyta tvarka</w:t>
      </w:r>
      <w:r w:rsidR="003B77EE" w:rsidRPr="00F90F46">
        <w:rPr>
          <w:rFonts w:eastAsia="Lucida Sans Unicode" w:cs="Mangal"/>
          <w:kern w:val="3"/>
          <w:szCs w:val="24"/>
          <w:lang w:eastAsia="zh-CN" w:bidi="hi-IN"/>
        </w:rPr>
        <w:t xml:space="preserve">, bet ne vėliau kaip per 30 dienų nuo </w:t>
      </w:r>
      <w:r w:rsidRPr="00F90F46">
        <w:rPr>
          <w:rFonts w:eastAsia="Lucida Sans Unicode" w:cs="Mangal"/>
          <w:kern w:val="3"/>
          <w:szCs w:val="24"/>
          <w:lang w:eastAsia="zh-CN" w:bidi="hi-IN"/>
        </w:rPr>
        <w:t>Savivaldybės tarybos sprendim</w:t>
      </w:r>
      <w:r w:rsidR="002C3507">
        <w:rPr>
          <w:rFonts w:eastAsia="Lucida Sans Unicode" w:cs="Mangal"/>
          <w:kern w:val="3"/>
          <w:szCs w:val="24"/>
          <w:lang w:eastAsia="zh-CN" w:bidi="hi-IN"/>
        </w:rPr>
        <w:t>u</w:t>
      </w:r>
      <w:r w:rsidRPr="00F90F46">
        <w:rPr>
          <w:rFonts w:eastAsia="Lucida Sans Unicode" w:cs="Mangal"/>
          <w:kern w:val="3"/>
          <w:szCs w:val="24"/>
          <w:lang w:eastAsia="zh-CN" w:bidi="hi-IN"/>
        </w:rPr>
        <w:t xml:space="preserve"> patvirtint</w:t>
      </w:r>
      <w:r w:rsidR="002C3507">
        <w:rPr>
          <w:rFonts w:eastAsia="Lucida Sans Unicode" w:cs="Mangal"/>
          <w:kern w:val="3"/>
          <w:szCs w:val="24"/>
          <w:lang w:eastAsia="zh-CN" w:bidi="hi-IN"/>
        </w:rPr>
        <w:t>o</w:t>
      </w:r>
      <w:r w:rsidRPr="00F90F46">
        <w:rPr>
          <w:rFonts w:eastAsia="Lucida Sans Unicode" w:cs="Mangal"/>
          <w:kern w:val="3"/>
          <w:szCs w:val="24"/>
          <w:lang w:eastAsia="zh-CN" w:bidi="hi-IN"/>
        </w:rPr>
        <w:t xml:space="preserve"> SVP įsigaliojimo </w:t>
      </w:r>
      <w:r w:rsidR="003B77EE" w:rsidRPr="00F90F46">
        <w:rPr>
          <w:rFonts w:eastAsia="Lucida Sans Unicode" w:cs="Mangal"/>
          <w:kern w:val="3"/>
          <w:szCs w:val="24"/>
          <w:lang w:eastAsia="zh-CN" w:bidi="hi-IN"/>
        </w:rPr>
        <w:t>dienos</w:t>
      </w:r>
      <w:r w:rsidR="00F66299" w:rsidRPr="00F90F46">
        <w:rPr>
          <w:rFonts w:eastAsia="Lucida Sans Unicode" w:cs="Mangal"/>
          <w:kern w:val="3"/>
          <w:szCs w:val="24"/>
          <w:lang w:eastAsia="zh-CN" w:bidi="hi-IN"/>
        </w:rPr>
        <w:t xml:space="preserve">. </w:t>
      </w:r>
    </w:p>
    <w:p w14:paraId="65254D9B" w14:textId="160E8819" w:rsidR="006759E1" w:rsidRPr="00F90F46" w:rsidRDefault="000D2E06" w:rsidP="00F66299">
      <w:pPr>
        <w:widowControl w:val="0"/>
        <w:tabs>
          <w:tab w:val="left" w:pos="1276"/>
        </w:tabs>
        <w:ind w:firstLine="720"/>
        <w:jc w:val="both"/>
        <w:rPr>
          <w:rFonts w:eastAsia="Lucida Sans Unicode" w:cs="Mangal"/>
          <w:kern w:val="3"/>
          <w:szCs w:val="24"/>
          <w:lang w:eastAsia="zh-CN" w:bidi="hi-IN"/>
        </w:rPr>
      </w:pPr>
      <w:r w:rsidRPr="00F90F46">
        <w:rPr>
          <w:rFonts w:eastAsia="Lucida Sans Unicode" w:cs="Mangal"/>
          <w:kern w:val="3"/>
          <w:szCs w:val="24"/>
          <w:lang w:eastAsia="zh-CN" w:bidi="hi-IN"/>
        </w:rPr>
        <w:t>40</w:t>
      </w:r>
      <w:r w:rsidR="00F66299" w:rsidRPr="00F90F46">
        <w:rPr>
          <w:rFonts w:eastAsia="Lucida Sans Unicode" w:cs="Mangal"/>
          <w:kern w:val="3"/>
          <w:szCs w:val="24"/>
          <w:lang w:eastAsia="zh-CN" w:bidi="hi-IN"/>
        </w:rPr>
        <w:t xml:space="preserve">. </w:t>
      </w:r>
      <w:r w:rsidR="002C3507">
        <w:rPr>
          <w:rFonts w:eastAsia="Lucida Sans Unicode" w:cs="Mangal"/>
          <w:kern w:val="3"/>
          <w:szCs w:val="24"/>
          <w:lang w:eastAsia="zh-CN" w:bidi="hi-IN"/>
        </w:rPr>
        <w:t>A</w:t>
      </w:r>
      <w:r w:rsidR="00F66299" w:rsidRPr="00F90F46">
        <w:rPr>
          <w:rFonts w:eastAsia="Lucida Sans Unicode" w:cs="Mangal"/>
          <w:kern w:val="3"/>
          <w:szCs w:val="24"/>
          <w:lang w:eastAsia="zh-CN" w:bidi="hi-IN"/>
        </w:rPr>
        <w:t xml:space="preserve">dministracijos ir seniūnijų MVP forma patvirtinama </w:t>
      </w:r>
      <w:r w:rsidR="002C3507">
        <w:rPr>
          <w:rFonts w:eastAsia="Lucida Sans Unicode" w:cs="Mangal"/>
          <w:kern w:val="3"/>
          <w:szCs w:val="24"/>
          <w:lang w:eastAsia="zh-CN" w:bidi="hi-IN"/>
        </w:rPr>
        <w:t>A</w:t>
      </w:r>
      <w:r w:rsidR="00F66299" w:rsidRPr="00F90F46">
        <w:rPr>
          <w:rFonts w:eastAsia="Lucida Sans Unicode" w:cs="Mangal"/>
          <w:kern w:val="3"/>
          <w:szCs w:val="24"/>
          <w:lang w:eastAsia="zh-CN" w:bidi="hi-IN"/>
        </w:rPr>
        <w:t>dministracijos direktoriaus įsakymu.</w:t>
      </w:r>
    </w:p>
    <w:p w14:paraId="631F135D" w14:textId="77777777" w:rsidR="00B3016F" w:rsidRPr="00F90F46" w:rsidRDefault="000D2E06" w:rsidP="00B3016F">
      <w:pPr>
        <w:tabs>
          <w:tab w:val="left" w:pos="-426"/>
          <w:tab w:val="num" w:pos="0"/>
        </w:tabs>
        <w:ind w:firstLine="720"/>
        <w:jc w:val="both"/>
        <w:rPr>
          <w:rFonts w:eastAsia="Lucida Sans Unicode" w:cs="Mangal"/>
          <w:kern w:val="3"/>
          <w:szCs w:val="24"/>
          <w:lang w:eastAsia="zh-CN" w:bidi="hi-IN"/>
        </w:rPr>
      </w:pPr>
      <w:r w:rsidRPr="00F90F46">
        <w:rPr>
          <w:szCs w:val="24"/>
          <w:lang w:eastAsia="lt-LT"/>
        </w:rPr>
        <w:t>41</w:t>
      </w:r>
      <w:r w:rsidR="00B3016F" w:rsidRPr="00F90F46">
        <w:rPr>
          <w:szCs w:val="24"/>
          <w:lang w:eastAsia="lt-LT"/>
        </w:rPr>
        <w:t xml:space="preserve">. </w:t>
      </w:r>
      <w:r w:rsidR="00B3016F" w:rsidRPr="00F90F46">
        <w:rPr>
          <w:rFonts w:eastAsia="Lucida Sans Unicode" w:cs="Mangal"/>
          <w:kern w:val="3"/>
          <w:szCs w:val="24"/>
          <w:lang w:eastAsia="zh-CN" w:bidi="hi-IN"/>
        </w:rPr>
        <w:t>MVP turi užtikrinti SVP pirmųjų planuojamų metų įgyvendinimą.</w:t>
      </w:r>
    </w:p>
    <w:p w14:paraId="641942A2" w14:textId="7D994638" w:rsidR="00B3016F" w:rsidRPr="00F90F46" w:rsidRDefault="009E7D85" w:rsidP="00B3016F">
      <w:pPr>
        <w:ind w:firstLine="720"/>
        <w:jc w:val="both"/>
        <w:rPr>
          <w:szCs w:val="24"/>
          <w:lang w:eastAsia="lt-LT"/>
        </w:rPr>
      </w:pPr>
      <w:r w:rsidRPr="00F90F46">
        <w:rPr>
          <w:bCs/>
          <w:color w:val="000000"/>
          <w:szCs w:val="24"/>
        </w:rPr>
        <w:t>4</w:t>
      </w:r>
      <w:r w:rsidR="002C3507">
        <w:rPr>
          <w:bCs/>
          <w:color w:val="000000"/>
          <w:szCs w:val="24"/>
        </w:rPr>
        <w:t>2</w:t>
      </w:r>
      <w:r w:rsidRPr="00F90F46">
        <w:rPr>
          <w:bCs/>
          <w:color w:val="000000"/>
          <w:szCs w:val="24"/>
        </w:rPr>
        <w:t>.</w:t>
      </w:r>
      <w:r w:rsidR="006A0830">
        <w:rPr>
          <w:szCs w:val="24"/>
          <w:lang w:eastAsia="lt-LT"/>
        </w:rPr>
        <w:t xml:space="preserve"> Patvirtinti </w:t>
      </w:r>
      <w:r w:rsidR="002C3507">
        <w:rPr>
          <w:szCs w:val="24"/>
          <w:lang w:eastAsia="lt-LT"/>
        </w:rPr>
        <w:t>A</w:t>
      </w:r>
      <w:r w:rsidR="00B3016F" w:rsidRPr="00F90F46">
        <w:rPr>
          <w:szCs w:val="24"/>
          <w:lang w:eastAsia="lt-LT"/>
        </w:rPr>
        <w:t xml:space="preserve">dministracijos ir seniūnijų MVP skelbiami Savivaldybės interneto svetainėje. </w:t>
      </w:r>
    </w:p>
    <w:p w14:paraId="0FA2EC17" w14:textId="77777777" w:rsidR="00330B36" w:rsidRPr="00F90F46" w:rsidRDefault="00330B36">
      <w:pPr>
        <w:widowControl w:val="0"/>
        <w:tabs>
          <w:tab w:val="left" w:pos="1276"/>
        </w:tabs>
        <w:ind w:firstLine="720"/>
        <w:jc w:val="both"/>
        <w:rPr>
          <w:color w:val="000000"/>
        </w:rPr>
      </w:pPr>
    </w:p>
    <w:p w14:paraId="2972B6BD" w14:textId="77777777" w:rsidR="00A276D4" w:rsidRDefault="00284920" w:rsidP="00284920">
      <w:pPr>
        <w:jc w:val="center"/>
        <w:rPr>
          <w:b/>
          <w:szCs w:val="24"/>
        </w:rPr>
      </w:pPr>
      <w:r w:rsidRPr="00F90F46">
        <w:rPr>
          <w:b/>
          <w:szCs w:val="24"/>
        </w:rPr>
        <w:t>VI</w:t>
      </w:r>
      <w:r w:rsidR="00A276D4">
        <w:rPr>
          <w:b/>
          <w:szCs w:val="24"/>
        </w:rPr>
        <w:t xml:space="preserve"> SKYRIUS</w:t>
      </w:r>
    </w:p>
    <w:p w14:paraId="7847E44D" w14:textId="07927186" w:rsidR="009975A4" w:rsidRPr="00F90F46" w:rsidRDefault="00284920" w:rsidP="00284920">
      <w:pPr>
        <w:jc w:val="center"/>
        <w:rPr>
          <w:b/>
          <w:szCs w:val="24"/>
        </w:rPr>
      </w:pPr>
      <w:r w:rsidRPr="00F90F46">
        <w:rPr>
          <w:b/>
          <w:szCs w:val="24"/>
        </w:rPr>
        <w:t>BAIGIAMOSIOS NUOSTATOS</w:t>
      </w:r>
    </w:p>
    <w:p w14:paraId="790E55C8" w14:textId="77777777" w:rsidR="009975A4" w:rsidRDefault="009975A4">
      <w:pPr>
        <w:ind w:firstLine="851"/>
        <w:jc w:val="center"/>
        <w:rPr>
          <w:b/>
          <w:szCs w:val="24"/>
        </w:rPr>
      </w:pPr>
    </w:p>
    <w:p w14:paraId="1E759C29" w14:textId="6F00F5D3" w:rsidR="008A631A" w:rsidRPr="00B60E5D" w:rsidRDefault="008A631A" w:rsidP="008A631A">
      <w:pPr>
        <w:widowControl w:val="0"/>
        <w:tabs>
          <w:tab w:val="left" w:pos="1276"/>
        </w:tabs>
        <w:ind w:firstLine="720"/>
        <w:jc w:val="both"/>
        <w:rPr>
          <w:color w:val="000000" w:themeColor="text1"/>
        </w:rPr>
      </w:pPr>
      <w:r w:rsidRPr="00F90F46">
        <w:rPr>
          <w:rFonts w:eastAsia="Lucida Sans Unicode" w:cs="Mangal"/>
          <w:kern w:val="3"/>
          <w:szCs w:val="24"/>
          <w:lang w:eastAsia="zh-CN" w:bidi="hi-IN"/>
        </w:rPr>
        <w:t>4</w:t>
      </w:r>
      <w:r w:rsidR="00FE25D5">
        <w:rPr>
          <w:rFonts w:eastAsia="Lucida Sans Unicode" w:cs="Mangal"/>
          <w:kern w:val="3"/>
          <w:szCs w:val="24"/>
          <w:lang w:eastAsia="zh-CN" w:bidi="hi-IN"/>
        </w:rPr>
        <w:t>3</w:t>
      </w:r>
      <w:r w:rsidRPr="00F90F46">
        <w:rPr>
          <w:rFonts w:eastAsia="Lucida Sans Unicode" w:cs="Mangal"/>
          <w:kern w:val="3"/>
          <w:szCs w:val="24"/>
          <w:lang w:eastAsia="zh-CN" w:bidi="hi-IN"/>
        </w:rPr>
        <w:t>.</w:t>
      </w:r>
      <w:r w:rsidRPr="00F90F46">
        <w:rPr>
          <w:rFonts w:eastAsia="Lucida Sans Unicode" w:cs="Mangal"/>
          <w:kern w:val="3"/>
          <w:szCs w:val="24"/>
          <w:lang w:eastAsia="zh-CN" w:bidi="hi-IN"/>
        </w:rPr>
        <w:tab/>
      </w:r>
      <w:r w:rsidRPr="00F90F46">
        <w:rPr>
          <w:color w:val="000000"/>
        </w:rPr>
        <w:t xml:space="preserve">Už SVP ir MVP </w:t>
      </w:r>
      <w:r w:rsidRPr="00B60E5D">
        <w:rPr>
          <w:color w:val="000000" w:themeColor="text1"/>
        </w:rPr>
        <w:t>įgyvendinimą bei pasiektus rezultatus atsiskaitoma Viešojo sektoriaus atskaitomybės įstatymo ir Savivaldybės tarybos nustatyta tvarka.</w:t>
      </w:r>
    </w:p>
    <w:p w14:paraId="636B4365" w14:textId="312B4867" w:rsidR="009975A4" w:rsidRDefault="00F90F46">
      <w:pPr>
        <w:tabs>
          <w:tab w:val="left" w:pos="993"/>
        </w:tabs>
        <w:ind w:firstLine="720"/>
        <w:jc w:val="both"/>
        <w:rPr>
          <w:szCs w:val="24"/>
        </w:rPr>
      </w:pPr>
      <w:r w:rsidRPr="00B60E5D">
        <w:rPr>
          <w:color w:val="000000" w:themeColor="text1"/>
          <w:szCs w:val="24"/>
          <w:lang w:eastAsia="lt-LT"/>
        </w:rPr>
        <w:t>4</w:t>
      </w:r>
      <w:r w:rsidR="00FE25D5">
        <w:rPr>
          <w:color w:val="000000" w:themeColor="text1"/>
          <w:szCs w:val="24"/>
          <w:lang w:eastAsia="lt-LT"/>
        </w:rPr>
        <w:t>4</w:t>
      </w:r>
      <w:r w:rsidR="00C26565" w:rsidRPr="00B60E5D">
        <w:rPr>
          <w:color w:val="000000" w:themeColor="text1"/>
          <w:szCs w:val="24"/>
          <w:lang w:eastAsia="lt-LT"/>
        </w:rPr>
        <w:t xml:space="preserve">. </w:t>
      </w:r>
      <w:r w:rsidR="00284920" w:rsidRPr="00B60E5D">
        <w:rPr>
          <w:color w:val="000000" w:themeColor="text1"/>
          <w:szCs w:val="24"/>
        </w:rPr>
        <w:t xml:space="preserve">Šiame Apraše neaptarti klausimai </w:t>
      </w:r>
      <w:r w:rsidR="00284920" w:rsidRPr="00F90F46">
        <w:rPr>
          <w:szCs w:val="24"/>
        </w:rPr>
        <w:t xml:space="preserve">dėl strateginio planavimo tvarkos sprendžiami vadovaujantis Lietuvos Respublikos vietos savivaldos įstatymu, Lietuvos Respublikos strateginio valdymo įstatymu, Lietuvos Respublikos Vyriausybės patvirtinta Strateginio valdymo metodika ir kitais teisės aktais, reglamentuojančiais strateginį planavimą. </w:t>
      </w:r>
    </w:p>
    <w:p w14:paraId="32BAF315" w14:textId="490C3D07" w:rsidR="00AC4719" w:rsidRPr="00F90F46" w:rsidRDefault="00AC4719">
      <w:pPr>
        <w:tabs>
          <w:tab w:val="left" w:pos="993"/>
        </w:tabs>
        <w:ind w:firstLine="720"/>
        <w:jc w:val="both"/>
        <w:rPr>
          <w:szCs w:val="24"/>
        </w:rPr>
      </w:pPr>
      <w:r>
        <w:rPr>
          <w:szCs w:val="24"/>
        </w:rPr>
        <w:t xml:space="preserve">45. Už šio Aprašo įgyvendinimo priežiūra atsakingas Meras. </w:t>
      </w:r>
    </w:p>
    <w:p w14:paraId="25056D88" w14:textId="64856D0F" w:rsidR="009975A4" w:rsidRPr="00F90F46" w:rsidRDefault="00F90F46">
      <w:pPr>
        <w:ind w:firstLine="720"/>
        <w:jc w:val="both"/>
        <w:rPr>
          <w:szCs w:val="24"/>
        </w:rPr>
      </w:pPr>
      <w:r>
        <w:rPr>
          <w:szCs w:val="24"/>
        </w:rPr>
        <w:t>4</w:t>
      </w:r>
      <w:r w:rsidR="00AC4719">
        <w:rPr>
          <w:szCs w:val="24"/>
        </w:rPr>
        <w:t>6</w:t>
      </w:r>
      <w:r w:rsidR="00284920" w:rsidRPr="00F90F46">
        <w:rPr>
          <w:szCs w:val="24"/>
        </w:rPr>
        <w:t>. Šis Tvarkos aprašas gali būti keičiamas, pripažįstamas netekusiu galios Savivaldybės tarybos sprendimu.</w:t>
      </w:r>
    </w:p>
    <w:p w14:paraId="5C47CD33" w14:textId="77777777" w:rsidR="009975A4" w:rsidRPr="00F90F46" w:rsidRDefault="009975A4">
      <w:pPr>
        <w:ind w:firstLine="720"/>
        <w:jc w:val="both"/>
        <w:rPr>
          <w:b/>
          <w:szCs w:val="24"/>
        </w:rPr>
      </w:pPr>
    </w:p>
    <w:p w14:paraId="499812B7" w14:textId="77777777" w:rsidR="009975A4" w:rsidRPr="00F90F46" w:rsidRDefault="00284920" w:rsidP="00284920">
      <w:pPr>
        <w:jc w:val="center"/>
        <w:rPr>
          <w:b/>
          <w:szCs w:val="24"/>
        </w:rPr>
      </w:pPr>
      <w:r w:rsidRPr="00F90F46">
        <w:rPr>
          <w:b/>
          <w:szCs w:val="24"/>
        </w:rPr>
        <w:t>__________________________</w:t>
      </w:r>
    </w:p>
    <w:p w14:paraId="6A12D39D" w14:textId="77777777" w:rsidR="009975A4" w:rsidRPr="00F90F46" w:rsidRDefault="009975A4">
      <w:pPr>
        <w:rPr>
          <w:b/>
          <w:szCs w:val="24"/>
        </w:rPr>
      </w:pPr>
    </w:p>
    <w:p w14:paraId="6F4D25C5" w14:textId="77777777" w:rsidR="006814C5" w:rsidRPr="00F90F46" w:rsidRDefault="006814C5">
      <w:pPr>
        <w:jc w:val="both"/>
        <w:rPr>
          <w:bCs/>
          <w:szCs w:val="24"/>
        </w:rPr>
        <w:sectPr w:rsidR="006814C5" w:rsidRPr="00F90F46" w:rsidSect="00195613">
          <w:pgSz w:w="11906" w:h="16838" w:code="9"/>
          <w:pgMar w:top="1134" w:right="567" w:bottom="1134" w:left="1701" w:header="709" w:footer="567" w:gutter="0"/>
          <w:pgNumType w:start="1"/>
          <w:cols w:space="1296"/>
          <w:titlePg/>
          <w:docGrid w:linePitch="360"/>
        </w:sectPr>
      </w:pPr>
      <w:bookmarkStart w:id="1" w:name="part_cf3bb70fc89c479997bfad31188dd541"/>
      <w:bookmarkStart w:id="2" w:name="part_88c66b417e704022b4bac179b5b61015"/>
      <w:bookmarkStart w:id="3" w:name="part_cf50a1a98a96404595dad78a5c689a31"/>
      <w:bookmarkStart w:id="4" w:name="part_bf7d4713212948c68ce3bd55013912b7"/>
      <w:bookmarkStart w:id="5" w:name="part_95ad239d54e04a77857f2968c755b270"/>
      <w:bookmarkStart w:id="6" w:name="part_865d0eb2fcac4c2ab69bb3e7e8df3666"/>
      <w:bookmarkStart w:id="7" w:name="part_bd7cb87e51fe48fba11ff2bd09a5fb61"/>
      <w:bookmarkStart w:id="8" w:name="part_e46ebdc02c5540cd8474e928117f6636"/>
      <w:bookmarkStart w:id="9" w:name="part_ae0e679d383244b2941d7baac09703a1"/>
      <w:bookmarkStart w:id="10" w:name="part_0c9462f9405b41679b4f776947f77313"/>
      <w:bookmarkEnd w:id="1"/>
      <w:bookmarkEnd w:id="2"/>
      <w:bookmarkEnd w:id="3"/>
      <w:bookmarkEnd w:id="4"/>
      <w:bookmarkEnd w:id="5"/>
      <w:bookmarkEnd w:id="6"/>
      <w:bookmarkEnd w:id="7"/>
      <w:bookmarkEnd w:id="8"/>
      <w:bookmarkEnd w:id="9"/>
      <w:bookmarkEnd w:id="10"/>
    </w:p>
    <w:p w14:paraId="7DAEDA71" w14:textId="77777777" w:rsidR="009975A4" w:rsidRPr="00F90F46" w:rsidRDefault="00284920" w:rsidP="00284920">
      <w:pPr>
        <w:ind w:firstLine="5670"/>
        <w:rPr>
          <w:bCs/>
          <w:szCs w:val="24"/>
        </w:rPr>
      </w:pPr>
      <w:r w:rsidRPr="00F90F46">
        <w:rPr>
          <w:bCs/>
          <w:szCs w:val="24"/>
        </w:rPr>
        <w:lastRenderedPageBreak/>
        <w:t>Plungės rajono savivaldybės</w:t>
      </w:r>
    </w:p>
    <w:p w14:paraId="37FF2633" w14:textId="77777777" w:rsidR="009975A4" w:rsidRPr="00F90F46" w:rsidRDefault="00284920" w:rsidP="00284920">
      <w:pPr>
        <w:ind w:firstLine="5670"/>
        <w:rPr>
          <w:bCs/>
          <w:szCs w:val="24"/>
        </w:rPr>
      </w:pPr>
      <w:r w:rsidRPr="00F90F46">
        <w:rPr>
          <w:bCs/>
          <w:szCs w:val="24"/>
        </w:rPr>
        <w:t>strateginio planavimo organizavimo</w:t>
      </w:r>
    </w:p>
    <w:p w14:paraId="526943D3" w14:textId="77777777" w:rsidR="009975A4" w:rsidRPr="00F90F46" w:rsidRDefault="00284920" w:rsidP="00284920">
      <w:pPr>
        <w:ind w:firstLine="5670"/>
        <w:rPr>
          <w:bCs/>
          <w:szCs w:val="24"/>
        </w:rPr>
      </w:pPr>
      <w:r w:rsidRPr="00F90F46">
        <w:rPr>
          <w:bCs/>
          <w:szCs w:val="24"/>
        </w:rPr>
        <w:t>tvarkos aprašo</w:t>
      </w:r>
    </w:p>
    <w:p w14:paraId="2B5BD291" w14:textId="77777777" w:rsidR="009975A4" w:rsidRPr="00F90F46" w:rsidRDefault="007D22F3" w:rsidP="00284920">
      <w:pPr>
        <w:ind w:firstLine="5670"/>
        <w:rPr>
          <w:bCs/>
          <w:szCs w:val="24"/>
        </w:rPr>
      </w:pPr>
      <w:r w:rsidRPr="00F90F46">
        <w:rPr>
          <w:bCs/>
          <w:szCs w:val="24"/>
        </w:rPr>
        <w:t>1</w:t>
      </w:r>
      <w:r w:rsidR="00284920" w:rsidRPr="00F90F46">
        <w:rPr>
          <w:bCs/>
          <w:szCs w:val="24"/>
        </w:rPr>
        <w:t xml:space="preserve"> priedas</w:t>
      </w:r>
    </w:p>
    <w:p w14:paraId="7CA9C124" w14:textId="77777777" w:rsidR="009975A4" w:rsidRPr="00F90F46" w:rsidRDefault="009975A4">
      <w:pPr>
        <w:jc w:val="center"/>
        <w:rPr>
          <w:bCs/>
          <w:szCs w:val="24"/>
        </w:rPr>
      </w:pPr>
    </w:p>
    <w:p w14:paraId="17637253" w14:textId="77777777" w:rsidR="009975A4" w:rsidRPr="00F90F46" w:rsidRDefault="00284920">
      <w:pPr>
        <w:tabs>
          <w:tab w:val="left" w:pos="1560"/>
        </w:tabs>
        <w:jc w:val="center"/>
        <w:rPr>
          <w:b/>
          <w:color w:val="000000"/>
          <w:szCs w:val="24"/>
        </w:rPr>
      </w:pPr>
      <w:r w:rsidRPr="00F90F46">
        <w:rPr>
          <w:b/>
          <w:color w:val="000000"/>
          <w:szCs w:val="24"/>
        </w:rPr>
        <w:t>PLUNGĖS RAJONO STRATEGINIO PLĖTROS PLANO KOREGAVIMO/PAPILDYMO FORMA</w:t>
      </w:r>
    </w:p>
    <w:p w14:paraId="5D259186" w14:textId="77777777" w:rsidR="009975A4" w:rsidRPr="00F90F46" w:rsidRDefault="00284920">
      <w:pPr>
        <w:jc w:val="both"/>
        <w:rPr>
          <w:szCs w:val="24"/>
          <w:lang w:eastAsia="lt-LT"/>
        </w:rPr>
      </w:pPr>
      <w:r w:rsidRPr="00F90F46">
        <w:rPr>
          <w:szCs w:val="24"/>
          <w:lang w:eastAsia="lt-LT"/>
        </w:rPr>
        <w:br/>
        <w:t>1. Plungės rajono strateginio plėtros plano tikslo/uždavinio/ (</w:t>
      </w:r>
      <w:r w:rsidRPr="00F90F46">
        <w:rPr>
          <w:szCs w:val="24"/>
          <w:u w:val="single"/>
          <w:lang w:eastAsia="lt-LT"/>
        </w:rPr>
        <w:t>pabraukti reikiamą</w:t>
      </w:r>
      <w:r w:rsidRPr="00F90F46">
        <w:rPr>
          <w:szCs w:val="24"/>
          <w:lang w:eastAsia="lt-LT"/>
        </w:rPr>
        <w:t>):</w:t>
      </w:r>
    </w:p>
    <w:p w14:paraId="054CA470" w14:textId="77777777" w:rsidR="009975A4" w:rsidRPr="00F90F46" w:rsidRDefault="00284920">
      <w:pPr>
        <w:jc w:val="both"/>
        <w:rPr>
          <w:szCs w:val="24"/>
          <w:lang w:eastAsia="lt-LT"/>
        </w:rPr>
      </w:pPr>
      <w:r w:rsidRPr="00F90F46">
        <w:rPr>
          <w:color w:val="000000"/>
          <w:spacing w:val="-5"/>
          <w:szCs w:val="24"/>
          <w:lang w:eastAsia="lt-LT"/>
        </w:rPr>
        <w:t xml:space="preserve">1.1. koregavimas  </w:t>
      </w:r>
    </w:p>
    <w:p w14:paraId="684D1F99" w14:textId="77777777" w:rsidR="009975A4" w:rsidRPr="00F90F46" w:rsidRDefault="009975A4">
      <w:pPr>
        <w:ind w:firstLine="62"/>
        <w:jc w:val="both"/>
        <w:rPr>
          <w:szCs w:val="24"/>
          <w:lang w:eastAsia="lt-LT"/>
        </w:rPr>
      </w:pPr>
    </w:p>
    <w:p w14:paraId="71C21249" w14:textId="77777777" w:rsidR="009975A4" w:rsidRPr="00F90F46" w:rsidRDefault="00284920">
      <w:pPr>
        <w:jc w:val="both"/>
        <w:rPr>
          <w:szCs w:val="24"/>
          <w:lang w:eastAsia="lt-LT"/>
        </w:rPr>
      </w:pPr>
      <w:r w:rsidRPr="00F90F46">
        <w:rPr>
          <w:color w:val="000000"/>
          <w:spacing w:val="-3"/>
          <w:szCs w:val="24"/>
          <w:lang w:eastAsia="lt-LT"/>
        </w:rPr>
        <w:t>Prioriteto Nr. ______,</w:t>
      </w:r>
    </w:p>
    <w:p w14:paraId="3D447554" w14:textId="77777777" w:rsidR="009975A4" w:rsidRPr="00F90F46" w:rsidRDefault="00284920">
      <w:pPr>
        <w:jc w:val="both"/>
        <w:rPr>
          <w:szCs w:val="24"/>
          <w:lang w:eastAsia="lt-LT"/>
        </w:rPr>
      </w:pPr>
      <w:r w:rsidRPr="00F90F46">
        <w:rPr>
          <w:color w:val="000000"/>
          <w:spacing w:val="-5"/>
          <w:szCs w:val="24"/>
          <w:lang w:eastAsia="lt-LT"/>
        </w:rPr>
        <w:t>Tikslo Nr. ______,</w:t>
      </w:r>
    </w:p>
    <w:p w14:paraId="0655E645" w14:textId="77777777" w:rsidR="009975A4" w:rsidRPr="00F90F46" w:rsidRDefault="00284920">
      <w:pPr>
        <w:jc w:val="both"/>
        <w:rPr>
          <w:szCs w:val="24"/>
          <w:lang w:eastAsia="lt-LT"/>
        </w:rPr>
      </w:pPr>
      <w:r w:rsidRPr="00F90F46">
        <w:rPr>
          <w:color w:val="000000"/>
          <w:spacing w:val="-5"/>
          <w:szCs w:val="24"/>
          <w:lang w:eastAsia="lt-LT"/>
        </w:rPr>
        <w:t>Uždavinio Nr. ______,</w:t>
      </w:r>
    </w:p>
    <w:p w14:paraId="286F94DF" w14:textId="77777777" w:rsidR="009975A4" w:rsidRPr="00F90F46" w:rsidRDefault="00284920">
      <w:pPr>
        <w:jc w:val="both"/>
        <w:rPr>
          <w:szCs w:val="24"/>
          <w:lang w:eastAsia="lt-LT"/>
        </w:rPr>
      </w:pPr>
      <w:r w:rsidRPr="00F90F46">
        <w:rPr>
          <w:color w:val="000000"/>
          <w:spacing w:val="-5"/>
          <w:szCs w:val="24"/>
          <w:lang w:eastAsia="lt-LT"/>
        </w:rPr>
        <w:t>Koreguojamo tikslo / uždavinio/ ir (ar) jai priskirtos informacijos siūlomas koregavimas</w:t>
      </w:r>
    </w:p>
    <w:p w14:paraId="5BAF0481" w14:textId="77777777" w:rsidR="009975A4" w:rsidRPr="00F90F46" w:rsidRDefault="00284920">
      <w:pPr>
        <w:jc w:val="both"/>
        <w:rPr>
          <w:szCs w:val="24"/>
          <w:lang w:eastAsia="lt-LT"/>
        </w:rPr>
      </w:pPr>
      <w:r w:rsidRPr="00F90F46">
        <w:rPr>
          <w:color w:val="000000"/>
          <w:spacing w:val="-5"/>
          <w:szCs w:val="24"/>
          <w:lang w:eastAsia="lt-LT"/>
        </w:rPr>
        <w:t>___________________________________________________________________________________</w:t>
      </w:r>
    </w:p>
    <w:p w14:paraId="644CAC5E" w14:textId="77777777" w:rsidR="009975A4" w:rsidRPr="00F90F46" w:rsidRDefault="00284920">
      <w:pPr>
        <w:jc w:val="both"/>
        <w:rPr>
          <w:szCs w:val="24"/>
          <w:lang w:eastAsia="lt-LT"/>
        </w:rPr>
      </w:pPr>
      <w:r w:rsidRPr="00F90F46">
        <w:rPr>
          <w:color w:val="000000"/>
          <w:spacing w:val="-5"/>
          <w:szCs w:val="24"/>
          <w:lang w:eastAsia="lt-LT"/>
        </w:rPr>
        <w:t>___________________________________________________________________________________</w:t>
      </w:r>
    </w:p>
    <w:p w14:paraId="6C7D7461" w14:textId="77777777" w:rsidR="009975A4" w:rsidRPr="00F90F46" w:rsidRDefault="009975A4">
      <w:pPr>
        <w:ind w:firstLine="62"/>
        <w:jc w:val="both"/>
        <w:rPr>
          <w:szCs w:val="24"/>
          <w:lang w:eastAsia="lt-LT"/>
        </w:rPr>
      </w:pPr>
    </w:p>
    <w:p w14:paraId="23E68C19" w14:textId="77777777" w:rsidR="009975A4" w:rsidRPr="00F90F46" w:rsidRDefault="00284920">
      <w:pPr>
        <w:jc w:val="both"/>
        <w:rPr>
          <w:szCs w:val="24"/>
          <w:lang w:eastAsia="lt-LT"/>
        </w:rPr>
      </w:pPr>
      <w:r w:rsidRPr="00F90F46">
        <w:rPr>
          <w:color w:val="000000"/>
          <w:spacing w:val="-5"/>
          <w:szCs w:val="24"/>
          <w:lang w:eastAsia="lt-LT"/>
        </w:rPr>
        <w:t>1.2. papildymas nauju </w:t>
      </w:r>
      <w:r w:rsidRPr="00F90F46">
        <w:rPr>
          <w:color w:val="000000"/>
          <w:spacing w:val="-2"/>
          <w:szCs w:val="24"/>
          <w:lang w:eastAsia="lt-LT"/>
        </w:rPr>
        <w:t>tikslu / uždaviniu ir (ar) jai priskirta informacija (</w:t>
      </w:r>
      <w:r w:rsidRPr="00F90F46">
        <w:rPr>
          <w:i/>
          <w:iCs/>
          <w:color w:val="000000"/>
          <w:spacing w:val="-3"/>
          <w:szCs w:val="24"/>
          <w:u w:val="single"/>
          <w:lang w:eastAsia="lt-LT"/>
        </w:rPr>
        <w:t>pabraukti reikiamą</w:t>
      </w:r>
      <w:r w:rsidRPr="00F90F46">
        <w:rPr>
          <w:color w:val="000000"/>
          <w:spacing w:val="-3"/>
          <w:szCs w:val="24"/>
          <w:lang w:eastAsia="lt-LT"/>
        </w:rPr>
        <w:t>)</w:t>
      </w:r>
    </w:p>
    <w:p w14:paraId="5E99736C" w14:textId="77777777" w:rsidR="009975A4" w:rsidRPr="00F90F46" w:rsidRDefault="009975A4">
      <w:pPr>
        <w:ind w:firstLine="62"/>
        <w:jc w:val="both"/>
        <w:rPr>
          <w:szCs w:val="24"/>
          <w:lang w:eastAsia="lt-LT"/>
        </w:rPr>
      </w:pPr>
    </w:p>
    <w:p w14:paraId="3FEDD5FE" w14:textId="77777777" w:rsidR="009975A4" w:rsidRPr="00F90F46" w:rsidRDefault="00284920">
      <w:pPr>
        <w:jc w:val="both"/>
        <w:rPr>
          <w:szCs w:val="24"/>
          <w:lang w:eastAsia="lt-LT"/>
        </w:rPr>
      </w:pPr>
      <w:r w:rsidRPr="00F90F46">
        <w:rPr>
          <w:color w:val="000000"/>
          <w:spacing w:val="-3"/>
          <w:szCs w:val="24"/>
          <w:lang w:eastAsia="lt-LT"/>
        </w:rPr>
        <w:t>Siūlomo naujo tikslo / uždavinio ir (ar) jai priskirtos informacijos formuluotė</w:t>
      </w:r>
    </w:p>
    <w:p w14:paraId="2237505C" w14:textId="77777777" w:rsidR="009975A4" w:rsidRPr="00F90F46" w:rsidRDefault="00284920">
      <w:pPr>
        <w:jc w:val="both"/>
        <w:rPr>
          <w:szCs w:val="24"/>
          <w:lang w:eastAsia="lt-LT"/>
        </w:rPr>
      </w:pPr>
      <w:r w:rsidRPr="00F90F46">
        <w:rPr>
          <w:color w:val="000000"/>
          <w:spacing w:val="-3"/>
          <w:szCs w:val="24"/>
          <w:lang w:eastAsia="lt-LT"/>
        </w:rPr>
        <w:t>__________________________________________________________________________________</w:t>
      </w:r>
    </w:p>
    <w:p w14:paraId="3F12A028" w14:textId="77777777" w:rsidR="009975A4" w:rsidRPr="00F90F46" w:rsidRDefault="00284920">
      <w:pPr>
        <w:jc w:val="both"/>
        <w:rPr>
          <w:szCs w:val="24"/>
          <w:lang w:eastAsia="lt-LT"/>
        </w:rPr>
      </w:pPr>
      <w:r w:rsidRPr="00F90F46">
        <w:rPr>
          <w:color w:val="000000"/>
          <w:spacing w:val="-3"/>
          <w:szCs w:val="24"/>
          <w:lang w:eastAsia="lt-LT"/>
        </w:rPr>
        <w:t>__________________________________________________________________________________</w:t>
      </w:r>
    </w:p>
    <w:p w14:paraId="4896E3FD" w14:textId="77777777" w:rsidR="009975A4" w:rsidRPr="00F90F46" w:rsidRDefault="009975A4">
      <w:pPr>
        <w:ind w:firstLine="62"/>
        <w:jc w:val="both"/>
        <w:rPr>
          <w:szCs w:val="24"/>
          <w:lang w:eastAsia="lt-LT"/>
        </w:rPr>
      </w:pPr>
    </w:p>
    <w:p w14:paraId="5FB5495C" w14:textId="77777777" w:rsidR="009975A4" w:rsidRPr="00F90F46" w:rsidRDefault="00284920">
      <w:pPr>
        <w:jc w:val="both"/>
        <w:rPr>
          <w:szCs w:val="24"/>
          <w:lang w:eastAsia="lt-LT"/>
        </w:rPr>
      </w:pPr>
      <w:r w:rsidRPr="00F90F46">
        <w:rPr>
          <w:color w:val="000000"/>
          <w:spacing w:val="-3"/>
          <w:szCs w:val="24"/>
          <w:lang w:eastAsia="lt-LT"/>
        </w:rPr>
        <w:t>1.3. esamo </w:t>
      </w:r>
      <w:r w:rsidRPr="00F90F46">
        <w:rPr>
          <w:color w:val="000000"/>
          <w:spacing w:val="-2"/>
          <w:szCs w:val="24"/>
          <w:lang w:eastAsia="lt-LT"/>
        </w:rPr>
        <w:t>tikslo / uždavinio ir (ar) jai priskirtos informacijos</w:t>
      </w:r>
      <w:r w:rsidRPr="00F90F46">
        <w:rPr>
          <w:color w:val="000000"/>
          <w:spacing w:val="-3"/>
          <w:szCs w:val="24"/>
          <w:lang w:eastAsia="lt-LT"/>
        </w:rPr>
        <w:t> išbraukimas (</w:t>
      </w:r>
      <w:r w:rsidRPr="00F90F46">
        <w:rPr>
          <w:i/>
          <w:iCs/>
          <w:color w:val="000000"/>
          <w:spacing w:val="-3"/>
          <w:szCs w:val="24"/>
          <w:u w:val="single"/>
          <w:lang w:eastAsia="lt-LT"/>
        </w:rPr>
        <w:t>pabraukti reikiamą</w:t>
      </w:r>
      <w:r w:rsidRPr="00F90F46">
        <w:rPr>
          <w:color w:val="000000"/>
          <w:spacing w:val="-3"/>
          <w:szCs w:val="24"/>
          <w:lang w:eastAsia="lt-LT"/>
        </w:rPr>
        <w:t>)</w:t>
      </w:r>
    </w:p>
    <w:p w14:paraId="48CC3034" w14:textId="77777777" w:rsidR="009975A4" w:rsidRPr="00F90F46" w:rsidRDefault="009975A4">
      <w:pPr>
        <w:ind w:firstLine="62"/>
        <w:jc w:val="both"/>
        <w:rPr>
          <w:szCs w:val="24"/>
          <w:lang w:eastAsia="lt-LT"/>
        </w:rPr>
      </w:pPr>
    </w:p>
    <w:p w14:paraId="5C62164D" w14:textId="77777777" w:rsidR="009975A4" w:rsidRPr="00F90F46" w:rsidRDefault="00284920">
      <w:pPr>
        <w:jc w:val="both"/>
        <w:rPr>
          <w:szCs w:val="24"/>
          <w:lang w:eastAsia="lt-LT"/>
        </w:rPr>
      </w:pPr>
      <w:r w:rsidRPr="00F90F46">
        <w:rPr>
          <w:color w:val="000000"/>
          <w:spacing w:val="-3"/>
          <w:szCs w:val="24"/>
          <w:lang w:eastAsia="lt-LT"/>
        </w:rPr>
        <w:t>Siūlomo išbraukti tikslo / uždavinio</w:t>
      </w:r>
      <w:r w:rsidRPr="00F90F46">
        <w:rPr>
          <w:color w:val="000000"/>
          <w:spacing w:val="-2"/>
          <w:szCs w:val="24"/>
          <w:lang w:eastAsia="lt-LT"/>
        </w:rPr>
        <w:t> ir (ar) jai priskirtos informacijos</w:t>
      </w:r>
      <w:r w:rsidRPr="00F90F46">
        <w:rPr>
          <w:color w:val="000000"/>
          <w:spacing w:val="-3"/>
          <w:szCs w:val="24"/>
          <w:lang w:eastAsia="lt-LT"/>
        </w:rPr>
        <w:t> formuluotė</w:t>
      </w:r>
    </w:p>
    <w:p w14:paraId="39FE78E4" w14:textId="77777777" w:rsidR="009975A4" w:rsidRPr="00F90F46" w:rsidRDefault="00284920">
      <w:pPr>
        <w:jc w:val="both"/>
        <w:rPr>
          <w:szCs w:val="24"/>
          <w:lang w:eastAsia="lt-LT"/>
        </w:rPr>
      </w:pPr>
      <w:r w:rsidRPr="00F90F46">
        <w:rPr>
          <w:color w:val="000000"/>
          <w:spacing w:val="-5"/>
          <w:szCs w:val="24"/>
          <w:lang w:eastAsia="lt-LT"/>
        </w:rPr>
        <w:t>___________________________________________________________________________________</w:t>
      </w:r>
    </w:p>
    <w:p w14:paraId="72709266" w14:textId="77777777" w:rsidR="009975A4" w:rsidRPr="00F90F46" w:rsidRDefault="00284920">
      <w:pPr>
        <w:jc w:val="both"/>
        <w:rPr>
          <w:szCs w:val="24"/>
          <w:lang w:eastAsia="lt-LT"/>
        </w:rPr>
      </w:pPr>
      <w:r w:rsidRPr="00F90F46">
        <w:rPr>
          <w:color w:val="000000"/>
          <w:spacing w:val="-5"/>
          <w:szCs w:val="24"/>
          <w:lang w:eastAsia="lt-LT"/>
        </w:rPr>
        <w:t>___________________________________________________________________________________</w:t>
      </w:r>
    </w:p>
    <w:p w14:paraId="63AD4F82" w14:textId="77777777" w:rsidR="009975A4" w:rsidRPr="00F90F46" w:rsidRDefault="009975A4">
      <w:pPr>
        <w:ind w:firstLine="62"/>
        <w:jc w:val="both"/>
        <w:rPr>
          <w:szCs w:val="24"/>
          <w:lang w:eastAsia="lt-LT"/>
        </w:rPr>
      </w:pPr>
    </w:p>
    <w:p w14:paraId="0AD02331" w14:textId="77777777" w:rsidR="009975A4" w:rsidRPr="00F90F46" w:rsidRDefault="00284920">
      <w:pPr>
        <w:jc w:val="both"/>
        <w:rPr>
          <w:szCs w:val="24"/>
          <w:lang w:eastAsia="lt-LT"/>
        </w:rPr>
      </w:pPr>
      <w:r w:rsidRPr="00F90F46">
        <w:rPr>
          <w:color w:val="000000"/>
          <w:spacing w:val="-5"/>
          <w:szCs w:val="24"/>
          <w:lang w:eastAsia="lt-LT"/>
        </w:rPr>
        <w:t>2. Pasiūlymą pateikusio asmens vardas, pavardė, darbovietė / atstovaujama organizacija, pareigos</w:t>
      </w:r>
    </w:p>
    <w:p w14:paraId="6DE2D707" w14:textId="77777777" w:rsidR="009975A4" w:rsidRPr="00F90F46" w:rsidRDefault="00284920">
      <w:pPr>
        <w:jc w:val="both"/>
        <w:rPr>
          <w:szCs w:val="24"/>
          <w:lang w:eastAsia="lt-LT"/>
        </w:rPr>
      </w:pPr>
      <w:r w:rsidRPr="00F90F46">
        <w:rPr>
          <w:color w:val="000000"/>
          <w:spacing w:val="-5"/>
          <w:szCs w:val="24"/>
          <w:lang w:eastAsia="lt-LT"/>
        </w:rPr>
        <w:t>___________________________________________________________________________________</w:t>
      </w:r>
    </w:p>
    <w:p w14:paraId="32602BA5" w14:textId="77777777" w:rsidR="009975A4" w:rsidRPr="00F90F46" w:rsidRDefault="00284920">
      <w:pPr>
        <w:jc w:val="both"/>
        <w:rPr>
          <w:szCs w:val="24"/>
          <w:lang w:eastAsia="lt-LT"/>
        </w:rPr>
      </w:pPr>
      <w:r w:rsidRPr="00F90F46">
        <w:rPr>
          <w:color w:val="000000"/>
          <w:spacing w:val="-5"/>
          <w:szCs w:val="24"/>
          <w:lang w:eastAsia="lt-LT"/>
        </w:rPr>
        <w:t>___________________________________________________________________________________</w:t>
      </w:r>
    </w:p>
    <w:p w14:paraId="2E771569" w14:textId="77777777" w:rsidR="009975A4" w:rsidRPr="00F90F46" w:rsidRDefault="009975A4">
      <w:pPr>
        <w:ind w:firstLine="62"/>
        <w:jc w:val="both"/>
        <w:rPr>
          <w:szCs w:val="24"/>
          <w:lang w:eastAsia="lt-LT"/>
        </w:rPr>
      </w:pPr>
    </w:p>
    <w:p w14:paraId="297D2707" w14:textId="77777777" w:rsidR="009975A4" w:rsidRPr="00F90F46" w:rsidRDefault="00284920">
      <w:pPr>
        <w:jc w:val="both"/>
        <w:rPr>
          <w:color w:val="000000"/>
          <w:szCs w:val="24"/>
          <w:lang w:eastAsia="lt-LT"/>
        </w:rPr>
      </w:pPr>
      <w:r w:rsidRPr="00F90F46">
        <w:rPr>
          <w:color w:val="000000"/>
          <w:spacing w:val="-5"/>
          <w:szCs w:val="24"/>
          <w:lang w:eastAsia="lt-LT"/>
        </w:rPr>
        <w:t>3. </w:t>
      </w:r>
      <w:r w:rsidRPr="00F90F46">
        <w:rPr>
          <w:color w:val="000000"/>
          <w:spacing w:val="-2"/>
          <w:szCs w:val="24"/>
          <w:lang w:eastAsia="lt-LT"/>
        </w:rPr>
        <w:t>Tikslo / uždavinio ir/ar jai priskirtos informacijos </w:t>
      </w:r>
      <w:r w:rsidRPr="00F90F46">
        <w:rPr>
          <w:color w:val="000000"/>
          <w:spacing w:val="-3"/>
          <w:szCs w:val="24"/>
          <w:lang w:eastAsia="lt-LT"/>
        </w:rPr>
        <w:t>(</w:t>
      </w:r>
      <w:r w:rsidRPr="00F90F46">
        <w:rPr>
          <w:i/>
          <w:iCs/>
          <w:color w:val="000000"/>
          <w:spacing w:val="-3"/>
          <w:szCs w:val="24"/>
          <w:u w:val="single"/>
          <w:lang w:eastAsia="lt-LT"/>
        </w:rPr>
        <w:t>pabraukti reikiamą</w:t>
      </w:r>
      <w:r w:rsidRPr="00F90F46">
        <w:rPr>
          <w:color w:val="000000"/>
          <w:spacing w:val="-3"/>
          <w:szCs w:val="24"/>
          <w:lang w:eastAsia="lt-LT"/>
        </w:rPr>
        <w:t>) </w:t>
      </w:r>
      <w:r w:rsidRPr="00F90F46">
        <w:rPr>
          <w:color w:val="000000"/>
          <w:spacing w:val="-5"/>
          <w:szCs w:val="24"/>
          <w:lang w:eastAsia="lt-LT"/>
        </w:rPr>
        <w:t>koregavimo  / papildymo/išbraukimo </w:t>
      </w:r>
      <w:r w:rsidRPr="00F90F46">
        <w:rPr>
          <w:color w:val="000000"/>
          <w:spacing w:val="-3"/>
          <w:szCs w:val="24"/>
          <w:lang w:eastAsia="lt-LT"/>
        </w:rPr>
        <w:t>(</w:t>
      </w:r>
      <w:r w:rsidRPr="00F90F46">
        <w:rPr>
          <w:i/>
          <w:iCs/>
          <w:color w:val="000000"/>
          <w:spacing w:val="-3"/>
          <w:szCs w:val="24"/>
          <w:u w:val="single"/>
          <w:lang w:eastAsia="lt-LT"/>
        </w:rPr>
        <w:t>pabraukti reikiamą</w:t>
      </w:r>
      <w:r w:rsidRPr="00F90F46">
        <w:rPr>
          <w:color w:val="000000"/>
          <w:spacing w:val="-3"/>
          <w:szCs w:val="24"/>
          <w:lang w:eastAsia="lt-LT"/>
        </w:rPr>
        <w:t>) priežasties/</w:t>
      </w:r>
      <w:r w:rsidRPr="00F90F46">
        <w:rPr>
          <w:color w:val="000000"/>
          <w:spacing w:val="-5"/>
          <w:szCs w:val="24"/>
          <w:lang w:eastAsia="lt-LT"/>
        </w:rPr>
        <w:t>poreikio </w:t>
      </w:r>
      <w:r w:rsidRPr="00F90F46">
        <w:rPr>
          <w:color w:val="000000"/>
          <w:spacing w:val="-2"/>
          <w:szCs w:val="24"/>
          <w:lang w:eastAsia="lt-LT"/>
        </w:rPr>
        <w:t>pagrindimas ir  numatomas poveikis</w:t>
      </w:r>
    </w:p>
    <w:p w14:paraId="414EEEC4" w14:textId="77777777" w:rsidR="009975A4" w:rsidRPr="00F90F46" w:rsidRDefault="00284920">
      <w:pPr>
        <w:jc w:val="both"/>
        <w:rPr>
          <w:color w:val="000000"/>
          <w:sz w:val="27"/>
          <w:szCs w:val="27"/>
          <w:lang w:eastAsia="lt-LT"/>
        </w:rPr>
      </w:pPr>
      <w:r w:rsidRPr="00F90F46">
        <w:rPr>
          <w:color w:val="000000"/>
          <w:spacing w:val="-5"/>
          <w:sz w:val="27"/>
          <w:szCs w:val="27"/>
          <w:lang w:eastAsia="lt-LT"/>
        </w:rPr>
        <w:t>__________________________________________________________________________</w:t>
      </w:r>
    </w:p>
    <w:p w14:paraId="0C2AAA07" w14:textId="77777777" w:rsidR="009975A4" w:rsidRPr="00F90F46" w:rsidRDefault="00284920">
      <w:pPr>
        <w:jc w:val="both"/>
        <w:rPr>
          <w:color w:val="000000"/>
          <w:sz w:val="27"/>
          <w:szCs w:val="27"/>
          <w:lang w:eastAsia="lt-LT"/>
        </w:rPr>
      </w:pPr>
      <w:r w:rsidRPr="00F90F46">
        <w:rPr>
          <w:color w:val="000000"/>
          <w:spacing w:val="-5"/>
          <w:sz w:val="27"/>
          <w:szCs w:val="27"/>
          <w:lang w:eastAsia="lt-LT"/>
        </w:rPr>
        <w:t>__________________________________________________________________________</w:t>
      </w:r>
    </w:p>
    <w:p w14:paraId="5BC97355" w14:textId="77777777" w:rsidR="009975A4" w:rsidRPr="00F90F46" w:rsidRDefault="00284920">
      <w:pPr>
        <w:jc w:val="both"/>
        <w:rPr>
          <w:color w:val="000000"/>
          <w:sz w:val="27"/>
          <w:szCs w:val="27"/>
          <w:lang w:eastAsia="lt-LT"/>
        </w:rPr>
      </w:pPr>
      <w:r w:rsidRPr="00F90F46">
        <w:rPr>
          <w:color w:val="000000"/>
          <w:spacing w:val="-5"/>
          <w:sz w:val="27"/>
          <w:szCs w:val="27"/>
          <w:lang w:eastAsia="lt-LT"/>
        </w:rPr>
        <w:t>__________________________________________________________________________</w:t>
      </w:r>
    </w:p>
    <w:p w14:paraId="5A5A64D6" w14:textId="77777777" w:rsidR="009975A4" w:rsidRPr="00F90F46" w:rsidRDefault="009975A4">
      <w:pPr>
        <w:ind w:firstLine="62"/>
        <w:jc w:val="both"/>
        <w:rPr>
          <w:color w:val="000000"/>
          <w:szCs w:val="24"/>
          <w:lang w:eastAsia="lt-LT"/>
        </w:rPr>
      </w:pPr>
    </w:p>
    <w:p w14:paraId="58DB413A" w14:textId="77777777" w:rsidR="009975A4" w:rsidRPr="00F90F46" w:rsidRDefault="009975A4">
      <w:pPr>
        <w:ind w:firstLine="62"/>
        <w:jc w:val="both"/>
        <w:rPr>
          <w:color w:val="000000"/>
          <w:szCs w:val="24"/>
          <w:lang w:eastAsia="lt-LT"/>
        </w:rPr>
      </w:pPr>
    </w:p>
    <w:p w14:paraId="6E6245F4" w14:textId="77777777" w:rsidR="009975A4" w:rsidRPr="00F90F46" w:rsidRDefault="009975A4">
      <w:pPr>
        <w:ind w:firstLine="62"/>
        <w:jc w:val="both"/>
        <w:rPr>
          <w:color w:val="000000"/>
          <w:szCs w:val="24"/>
          <w:lang w:eastAsia="lt-LT"/>
        </w:rPr>
      </w:pPr>
    </w:p>
    <w:p w14:paraId="4B229375" w14:textId="77777777" w:rsidR="009975A4" w:rsidRPr="00F90F46" w:rsidRDefault="00284920">
      <w:pPr>
        <w:jc w:val="both"/>
        <w:rPr>
          <w:color w:val="000000"/>
          <w:szCs w:val="24"/>
          <w:lang w:eastAsia="lt-LT"/>
        </w:rPr>
      </w:pPr>
      <w:r w:rsidRPr="00F90F46">
        <w:rPr>
          <w:color w:val="000000"/>
          <w:szCs w:val="24"/>
          <w:lang w:eastAsia="lt-LT"/>
        </w:rPr>
        <w:t>___________________________                                 __________ _____________</w:t>
      </w:r>
    </w:p>
    <w:p w14:paraId="087FC60D" w14:textId="77777777" w:rsidR="009975A4" w:rsidRPr="00F90F46" w:rsidRDefault="00284920">
      <w:pPr>
        <w:ind w:firstLine="930"/>
        <w:jc w:val="both"/>
        <w:rPr>
          <w:color w:val="000000"/>
          <w:szCs w:val="24"/>
          <w:lang w:eastAsia="lt-LT"/>
        </w:rPr>
      </w:pPr>
      <w:r w:rsidRPr="00F90F46">
        <w:rPr>
          <w:color w:val="000000"/>
          <w:szCs w:val="24"/>
          <w:lang w:eastAsia="lt-LT"/>
        </w:rPr>
        <w:t>(vardas, pavardė)                                                  (data)                 (parašas)</w:t>
      </w:r>
    </w:p>
    <w:p w14:paraId="28DD8C55" w14:textId="130E6E1E" w:rsidR="00177302" w:rsidRDefault="00177302">
      <w:pPr>
        <w:rPr>
          <w:color w:val="000000"/>
          <w:szCs w:val="24"/>
        </w:rPr>
      </w:pPr>
      <w:r>
        <w:rPr>
          <w:color w:val="000000"/>
          <w:szCs w:val="24"/>
        </w:rPr>
        <w:br w:type="page"/>
      </w:r>
    </w:p>
    <w:p w14:paraId="19E2AFA4" w14:textId="77777777" w:rsidR="00CB430E" w:rsidRDefault="00CB430E" w:rsidP="00177302">
      <w:pPr>
        <w:ind w:firstLine="5670"/>
        <w:rPr>
          <w:bCs/>
          <w:szCs w:val="24"/>
        </w:rPr>
        <w:sectPr w:rsidR="00CB430E" w:rsidSect="00104444">
          <w:pgSz w:w="11906" w:h="16838"/>
          <w:pgMar w:top="1134" w:right="567" w:bottom="1134" w:left="1701" w:header="567" w:footer="567" w:gutter="0"/>
          <w:cols w:space="1296"/>
          <w:titlePg/>
          <w:docGrid w:linePitch="360"/>
        </w:sectPr>
      </w:pPr>
    </w:p>
    <w:p w14:paraId="74366477" w14:textId="11E85A73" w:rsidR="00177302" w:rsidRPr="00F90F46" w:rsidRDefault="00177302" w:rsidP="00CB430E">
      <w:pPr>
        <w:ind w:left="5192" w:firstLine="5670"/>
        <w:rPr>
          <w:bCs/>
          <w:szCs w:val="24"/>
        </w:rPr>
      </w:pPr>
      <w:r w:rsidRPr="00F90F46">
        <w:rPr>
          <w:bCs/>
          <w:szCs w:val="24"/>
        </w:rPr>
        <w:lastRenderedPageBreak/>
        <w:t>Plungės rajono savivaldybės</w:t>
      </w:r>
    </w:p>
    <w:p w14:paraId="65B91B6B" w14:textId="77777777" w:rsidR="00177302" w:rsidRPr="00F90F46" w:rsidRDefault="00177302" w:rsidP="00CB430E">
      <w:pPr>
        <w:ind w:left="5192" w:firstLine="5670"/>
        <w:rPr>
          <w:bCs/>
          <w:szCs w:val="24"/>
        </w:rPr>
      </w:pPr>
      <w:r w:rsidRPr="00F90F46">
        <w:rPr>
          <w:bCs/>
          <w:szCs w:val="24"/>
        </w:rPr>
        <w:t>strateginio planavimo organizavimo</w:t>
      </w:r>
    </w:p>
    <w:p w14:paraId="095DD12F" w14:textId="77777777" w:rsidR="00177302" w:rsidRPr="00F90F46" w:rsidRDefault="00177302" w:rsidP="00CB430E">
      <w:pPr>
        <w:ind w:left="5192" w:firstLine="5670"/>
        <w:rPr>
          <w:bCs/>
          <w:szCs w:val="24"/>
        </w:rPr>
      </w:pPr>
      <w:r w:rsidRPr="00F90F46">
        <w:rPr>
          <w:bCs/>
          <w:szCs w:val="24"/>
        </w:rPr>
        <w:t>tvarkos aprašo</w:t>
      </w:r>
    </w:p>
    <w:p w14:paraId="6CD36721" w14:textId="5693970B" w:rsidR="00177302" w:rsidRDefault="00177302" w:rsidP="00CB430E">
      <w:pPr>
        <w:ind w:left="5192" w:firstLine="5670"/>
        <w:rPr>
          <w:bCs/>
          <w:szCs w:val="24"/>
        </w:rPr>
      </w:pPr>
      <w:r>
        <w:rPr>
          <w:bCs/>
          <w:szCs w:val="24"/>
        </w:rPr>
        <w:t>2</w:t>
      </w:r>
      <w:r w:rsidRPr="00F90F46">
        <w:rPr>
          <w:bCs/>
          <w:szCs w:val="24"/>
        </w:rPr>
        <w:t xml:space="preserve"> priedas</w:t>
      </w:r>
    </w:p>
    <w:p w14:paraId="16013C3E" w14:textId="77777777" w:rsidR="00A276D4" w:rsidRDefault="00A276D4" w:rsidP="00B60E5D">
      <w:pPr>
        <w:ind w:firstLine="5670"/>
        <w:rPr>
          <w:bCs/>
          <w:szCs w:val="24"/>
        </w:rPr>
      </w:pPr>
    </w:p>
    <w:tbl>
      <w:tblPr>
        <w:tblW w:w="5000" w:type="pct"/>
        <w:tblLook w:val="04A0" w:firstRow="1" w:lastRow="0" w:firstColumn="1" w:lastColumn="0" w:noHBand="0" w:noVBand="1"/>
      </w:tblPr>
      <w:tblGrid>
        <w:gridCol w:w="1191"/>
        <w:gridCol w:w="790"/>
        <w:gridCol w:w="1099"/>
        <w:gridCol w:w="1151"/>
        <w:gridCol w:w="1335"/>
        <w:gridCol w:w="1346"/>
        <w:gridCol w:w="1026"/>
        <w:gridCol w:w="1087"/>
        <w:gridCol w:w="1364"/>
        <w:gridCol w:w="775"/>
        <w:gridCol w:w="1180"/>
        <w:gridCol w:w="743"/>
        <w:gridCol w:w="743"/>
        <w:gridCol w:w="740"/>
      </w:tblGrid>
      <w:tr w:rsidR="00177302" w:rsidRPr="00CB430E" w14:paraId="4EDDC518" w14:textId="77777777" w:rsidTr="00CB430E">
        <w:trPr>
          <w:trHeight w:val="315"/>
        </w:trPr>
        <w:tc>
          <w:tcPr>
            <w:tcW w:w="409" w:type="pct"/>
            <w:tcBorders>
              <w:top w:val="nil"/>
              <w:left w:val="nil"/>
              <w:bottom w:val="nil"/>
              <w:right w:val="nil"/>
            </w:tcBorders>
            <w:shd w:val="clear" w:color="auto" w:fill="auto"/>
            <w:vAlign w:val="center"/>
            <w:hideMark/>
          </w:tcPr>
          <w:p w14:paraId="10AA9245" w14:textId="77777777" w:rsidR="00177302" w:rsidRPr="00CB430E" w:rsidRDefault="00177302" w:rsidP="00177302">
            <w:pPr>
              <w:rPr>
                <w:sz w:val="20"/>
                <w:lang w:eastAsia="lt-LT"/>
              </w:rPr>
            </w:pPr>
          </w:p>
        </w:tc>
        <w:tc>
          <w:tcPr>
            <w:tcW w:w="271" w:type="pct"/>
            <w:tcBorders>
              <w:top w:val="nil"/>
              <w:left w:val="nil"/>
              <w:bottom w:val="nil"/>
              <w:right w:val="nil"/>
            </w:tcBorders>
            <w:shd w:val="clear" w:color="auto" w:fill="auto"/>
            <w:vAlign w:val="center"/>
            <w:hideMark/>
          </w:tcPr>
          <w:p w14:paraId="7ABA252C" w14:textId="77777777" w:rsidR="00177302" w:rsidRPr="00CB430E" w:rsidRDefault="00177302" w:rsidP="00177302">
            <w:pPr>
              <w:rPr>
                <w:sz w:val="20"/>
                <w:lang w:eastAsia="lt-LT"/>
              </w:rPr>
            </w:pPr>
          </w:p>
        </w:tc>
        <w:tc>
          <w:tcPr>
            <w:tcW w:w="3811" w:type="pct"/>
            <w:gridSpan w:val="10"/>
            <w:tcBorders>
              <w:top w:val="nil"/>
              <w:left w:val="nil"/>
              <w:bottom w:val="single" w:sz="4" w:space="0" w:color="auto"/>
              <w:right w:val="nil"/>
            </w:tcBorders>
            <w:shd w:val="clear" w:color="auto" w:fill="auto"/>
            <w:vAlign w:val="center"/>
            <w:hideMark/>
          </w:tcPr>
          <w:p w14:paraId="52310D75" w14:textId="77777777" w:rsidR="00177302" w:rsidRPr="00CB430E" w:rsidRDefault="00177302" w:rsidP="00177302">
            <w:pPr>
              <w:jc w:val="center"/>
              <w:rPr>
                <w:b/>
                <w:bCs/>
                <w:color w:val="000000"/>
                <w:sz w:val="20"/>
                <w:lang w:eastAsia="lt-LT"/>
              </w:rPr>
            </w:pPr>
            <w:r w:rsidRPr="00CB430E">
              <w:rPr>
                <w:b/>
                <w:bCs/>
                <w:color w:val="000000"/>
                <w:sz w:val="20"/>
                <w:lang w:eastAsia="lt-LT"/>
              </w:rPr>
              <w:t> </w:t>
            </w:r>
          </w:p>
        </w:tc>
        <w:tc>
          <w:tcPr>
            <w:tcW w:w="255" w:type="pct"/>
            <w:tcBorders>
              <w:top w:val="nil"/>
              <w:left w:val="nil"/>
              <w:bottom w:val="nil"/>
              <w:right w:val="nil"/>
            </w:tcBorders>
            <w:shd w:val="clear" w:color="auto" w:fill="auto"/>
            <w:vAlign w:val="bottom"/>
            <w:hideMark/>
          </w:tcPr>
          <w:p w14:paraId="3EDE20BD" w14:textId="77777777" w:rsidR="00177302" w:rsidRPr="00CB430E" w:rsidRDefault="00177302" w:rsidP="00177302">
            <w:pPr>
              <w:jc w:val="center"/>
              <w:rPr>
                <w:b/>
                <w:bCs/>
                <w:color w:val="000000"/>
                <w:sz w:val="20"/>
                <w:lang w:eastAsia="lt-LT"/>
              </w:rPr>
            </w:pPr>
          </w:p>
        </w:tc>
        <w:tc>
          <w:tcPr>
            <w:tcW w:w="254" w:type="pct"/>
            <w:tcBorders>
              <w:top w:val="nil"/>
              <w:left w:val="nil"/>
              <w:bottom w:val="nil"/>
              <w:right w:val="nil"/>
            </w:tcBorders>
            <w:shd w:val="clear" w:color="auto" w:fill="auto"/>
            <w:vAlign w:val="bottom"/>
            <w:hideMark/>
          </w:tcPr>
          <w:p w14:paraId="6A9AC754" w14:textId="77777777" w:rsidR="00177302" w:rsidRPr="00CB430E" w:rsidRDefault="00177302" w:rsidP="00177302">
            <w:pPr>
              <w:rPr>
                <w:sz w:val="20"/>
                <w:lang w:eastAsia="lt-LT"/>
              </w:rPr>
            </w:pPr>
          </w:p>
        </w:tc>
      </w:tr>
      <w:tr w:rsidR="00177302" w:rsidRPr="00CB430E" w14:paraId="6287B815" w14:textId="77777777" w:rsidTr="00CB430E">
        <w:trPr>
          <w:trHeight w:val="315"/>
        </w:trPr>
        <w:tc>
          <w:tcPr>
            <w:tcW w:w="409" w:type="pct"/>
            <w:tcBorders>
              <w:top w:val="nil"/>
              <w:left w:val="nil"/>
              <w:bottom w:val="nil"/>
              <w:right w:val="nil"/>
            </w:tcBorders>
            <w:shd w:val="clear" w:color="auto" w:fill="auto"/>
            <w:vAlign w:val="center"/>
            <w:hideMark/>
          </w:tcPr>
          <w:p w14:paraId="2CDF12EB" w14:textId="77777777" w:rsidR="00177302" w:rsidRPr="00CB430E" w:rsidRDefault="00177302" w:rsidP="00177302">
            <w:pPr>
              <w:rPr>
                <w:sz w:val="20"/>
                <w:lang w:eastAsia="lt-LT"/>
              </w:rPr>
            </w:pPr>
          </w:p>
        </w:tc>
        <w:tc>
          <w:tcPr>
            <w:tcW w:w="271" w:type="pct"/>
            <w:tcBorders>
              <w:top w:val="nil"/>
              <w:left w:val="nil"/>
              <w:bottom w:val="nil"/>
              <w:right w:val="nil"/>
            </w:tcBorders>
            <w:shd w:val="clear" w:color="auto" w:fill="auto"/>
            <w:vAlign w:val="center"/>
            <w:hideMark/>
          </w:tcPr>
          <w:p w14:paraId="04E59C1D" w14:textId="77777777" w:rsidR="00177302" w:rsidRPr="00CB430E" w:rsidRDefault="00177302" w:rsidP="00177302">
            <w:pPr>
              <w:rPr>
                <w:sz w:val="20"/>
                <w:lang w:eastAsia="lt-LT"/>
              </w:rPr>
            </w:pPr>
          </w:p>
        </w:tc>
        <w:tc>
          <w:tcPr>
            <w:tcW w:w="3811" w:type="pct"/>
            <w:gridSpan w:val="10"/>
            <w:tcBorders>
              <w:top w:val="nil"/>
              <w:left w:val="nil"/>
              <w:bottom w:val="nil"/>
              <w:right w:val="nil"/>
            </w:tcBorders>
            <w:shd w:val="clear" w:color="auto" w:fill="auto"/>
            <w:vAlign w:val="center"/>
            <w:hideMark/>
          </w:tcPr>
          <w:p w14:paraId="77A2B6BC" w14:textId="77777777" w:rsidR="00177302" w:rsidRPr="00CB430E" w:rsidRDefault="00177302" w:rsidP="00177302">
            <w:pPr>
              <w:jc w:val="center"/>
              <w:rPr>
                <w:color w:val="000000"/>
                <w:sz w:val="20"/>
                <w:lang w:eastAsia="lt-LT"/>
              </w:rPr>
            </w:pPr>
            <w:r w:rsidRPr="00CB430E">
              <w:rPr>
                <w:color w:val="000000"/>
                <w:sz w:val="20"/>
                <w:lang w:eastAsia="lt-LT"/>
              </w:rPr>
              <w:t>(įstaigos, skyriaus pavadinimas)</w:t>
            </w:r>
          </w:p>
        </w:tc>
        <w:tc>
          <w:tcPr>
            <w:tcW w:w="255" w:type="pct"/>
            <w:tcBorders>
              <w:top w:val="nil"/>
              <w:left w:val="nil"/>
              <w:bottom w:val="nil"/>
              <w:right w:val="nil"/>
            </w:tcBorders>
            <w:shd w:val="clear" w:color="auto" w:fill="auto"/>
            <w:vAlign w:val="bottom"/>
            <w:hideMark/>
          </w:tcPr>
          <w:p w14:paraId="38493EF6" w14:textId="77777777" w:rsidR="00177302" w:rsidRPr="00CB430E" w:rsidRDefault="00177302" w:rsidP="00177302">
            <w:pPr>
              <w:jc w:val="center"/>
              <w:rPr>
                <w:color w:val="000000"/>
                <w:sz w:val="20"/>
                <w:lang w:eastAsia="lt-LT"/>
              </w:rPr>
            </w:pPr>
          </w:p>
        </w:tc>
        <w:tc>
          <w:tcPr>
            <w:tcW w:w="254" w:type="pct"/>
            <w:tcBorders>
              <w:top w:val="nil"/>
              <w:left w:val="nil"/>
              <w:bottom w:val="nil"/>
              <w:right w:val="nil"/>
            </w:tcBorders>
            <w:shd w:val="clear" w:color="auto" w:fill="auto"/>
            <w:vAlign w:val="bottom"/>
            <w:hideMark/>
          </w:tcPr>
          <w:p w14:paraId="6D013629" w14:textId="77777777" w:rsidR="00177302" w:rsidRPr="00CB430E" w:rsidRDefault="00177302" w:rsidP="00177302">
            <w:pPr>
              <w:rPr>
                <w:sz w:val="20"/>
                <w:lang w:eastAsia="lt-LT"/>
              </w:rPr>
            </w:pPr>
          </w:p>
        </w:tc>
      </w:tr>
      <w:tr w:rsidR="00177302" w:rsidRPr="00CB430E" w14:paraId="2DC9D47B" w14:textId="77777777" w:rsidTr="00CB430E">
        <w:trPr>
          <w:trHeight w:val="2130"/>
        </w:trPr>
        <w:tc>
          <w:tcPr>
            <w:tcW w:w="2372" w:type="pct"/>
            <w:gridSpan w:val="6"/>
            <w:tcBorders>
              <w:top w:val="nil"/>
              <w:left w:val="nil"/>
              <w:bottom w:val="single" w:sz="4" w:space="0" w:color="auto"/>
              <w:right w:val="nil"/>
            </w:tcBorders>
            <w:shd w:val="clear" w:color="auto" w:fill="auto"/>
            <w:vAlign w:val="center"/>
            <w:hideMark/>
          </w:tcPr>
          <w:p w14:paraId="761603D9" w14:textId="1819CD5E" w:rsidR="00177302" w:rsidRPr="00CB430E" w:rsidRDefault="00177302">
            <w:pPr>
              <w:jc w:val="center"/>
              <w:rPr>
                <w:i/>
                <w:iCs/>
                <w:color w:val="000000"/>
                <w:sz w:val="20"/>
                <w:lang w:eastAsia="lt-LT"/>
              </w:rPr>
            </w:pPr>
            <w:r w:rsidRPr="00CB430E">
              <w:rPr>
                <w:i/>
                <w:iCs/>
                <w:color w:val="000000"/>
                <w:sz w:val="20"/>
                <w:lang w:eastAsia="lt-LT"/>
              </w:rPr>
              <w:t>Įstaigos nurodo:</w:t>
            </w:r>
            <w:r w:rsidRPr="00CB430E">
              <w:rPr>
                <w:i/>
                <w:iCs/>
                <w:color w:val="000000"/>
                <w:sz w:val="20"/>
                <w:lang w:eastAsia="lt-LT"/>
              </w:rPr>
              <w:br/>
              <w:t>Plungės rajono savivaldybės merui</w:t>
            </w:r>
            <w:r w:rsidRPr="00CB430E">
              <w:rPr>
                <w:i/>
                <w:iCs/>
                <w:color w:val="000000"/>
                <w:sz w:val="20"/>
                <w:lang w:eastAsia="lt-LT"/>
              </w:rPr>
              <w:br/>
            </w:r>
            <w:r w:rsidRPr="00CB430E">
              <w:rPr>
                <w:i/>
                <w:iCs/>
                <w:color w:val="000000"/>
                <w:sz w:val="20"/>
                <w:lang w:eastAsia="lt-LT"/>
              </w:rPr>
              <w:br/>
              <w:t>Skyriai ir seniūnijos nurodo:</w:t>
            </w:r>
            <w:r w:rsidRPr="00CB430E">
              <w:rPr>
                <w:i/>
                <w:iCs/>
                <w:color w:val="000000"/>
                <w:sz w:val="20"/>
                <w:lang w:eastAsia="lt-LT"/>
              </w:rPr>
              <w:br/>
              <w:t>Strateginio planavimo ir investicijų skyriui</w:t>
            </w:r>
            <w:r w:rsidRPr="00CB430E">
              <w:rPr>
                <w:i/>
                <w:iCs/>
                <w:color w:val="000000"/>
                <w:sz w:val="20"/>
                <w:lang w:eastAsia="lt-LT"/>
              </w:rPr>
              <w:br/>
              <w:t>Buhalterinės apskaitos skyriui</w:t>
            </w:r>
          </w:p>
        </w:tc>
        <w:tc>
          <w:tcPr>
            <w:tcW w:w="352" w:type="pct"/>
            <w:tcBorders>
              <w:top w:val="nil"/>
              <w:left w:val="nil"/>
              <w:bottom w:val="nil"/>
              <w:right w:val="nil"/>
            </w:tcBorders>
            <w:shd w:val="clear" w:color="auto" w:fill="auto"/>
            <w:vAlign w:val="center"/>
            <w:hideMark/>
          </w:tcPr>
          <w:p w14:paraId="4601EF57" w14:textId="77777777" w:rsidR="00177302" w:rsidRPr="00CB430E" w:rsidRDefault="00177302" w:rsidP="00177302">
            <w:pPr>
              <w:jc w:val="center"/>
              <w:rPr>
                <w:i/>
                <w:iCs/>
                <w:color w:val="000000"/>
                <w:sz w:val="20"/>
                <w:lang w:eastAsia="lt-LT"/>
              </w:rPr>
            </w:pPr>
          </w:p>
        </w:tc>
        <w:tc>
          <w:tcPr>
            <w:tcW w:w="373" w:type="pct"/>
            <w:tcBorders>
              <w:top w:val="nil"/>
              <w:left w:val="nil"/>
              <w:bottom w:val="nil"/>
              <w:right w:val="nil"/>
            </w:tcBorders>
            <w:shd w:val="clear" w:color="auto" w:fill="auto"/>
            <w:vAlign w:val="bottom"/>
            <w:hideMark/>
          </w:tcPr>
          <w:p w14:paraId="5347C727" w14:textId="77777777" w:rsidR="00177302" w:rsidRPr="00CB430E" w:rsidRDefault="00177302" w:rsidP="00177302">
            <w:pPr>
              <w:jc w:val="center"/>
              <w:rPr>
                <w:sz w:val="20"/>
                <w:lang w:eastAsia="lt-LT"/>
              </w:rPr>
            </w:pPr>
          </w:p>
        </w:tc>
        <w:tc>
          <w:tcPr>
            <w:tcW w:w="468" w:type="pct"/>
            <w:tcBorders>
              <w:top w:val="nil"/>
              <w:left w:val="nil"/>
              <w:bottom w:val="nil"/>
              <w:right w:val="nil"/>
            </w:tcBorders>
            <w:shd w:val="clear" w:color="auto" w:fill="auto"/>
            <w:vAlign w:val="bottom"/>
            <w:hideMark/>
          </w:tcPr>
          <w:p w14:paraId="03B00840" w14:textId="77777777" w:rsidR="00177302" w:rsidRPr="00CB430E" w:rsidRDefault="00177302" w:rsidP="00177302">
            <w:pPr>
              <w:rPr>
                <w:sz w:val="20"/>
                <w:lang w:eastAsia="lt-LT"/>
              </w:rPr>
            </w:pPr>
          </w:p>
        </w:tc>
        <w:tc>
          <w:tcPr>
            <w:tcW w:w="266" w:type="pct"/>
            <w:tcBorders>
              <w:top w:val="nil"/>
              <w:left w:val="nil"/>
              <w:bottom w:val="nil"/>
              <w:right w:val="nil"/>
            </w:tcBorders>
            <w:shd w:val="clear" w:color="auto" w:fill="auto"/>
            <w:vAlign w:val="bottom"/>
            <w:hideMark/>
          </w:tcPr>
          <w:p w14:paraId="13393401" w14:textId="77777777" w:rsidR="00177302" w:rsidRPr="00CB430E" w:rsidRDefault="00177302" w:rsidP="00177302">
            <w:pPr>
              <w:rPr>
                <w:sz w:val="20"/>
                <w:lang w:eastAsia="lt-LT"/>
              </w:rPr>
            </w:pPr>
          </w:p>
        </w:tc>
        <w:tc>
          <w:tcPr>
            <w:tcW w:w="405" w:type="pct"/>
            <w:tcBorders>
              <w:top w:val="nil"/>
              <w:left w:val="nil"/>
              <w:bottom w:val="nil"/>
              <w:right w:val="nil"/>
            </w:tcBorders>
            <w:shd w:val="clear" w:color="auto" w:fill="auto"/>
            <w:vAlign w:val="bottom"/>
            <w:hideMark/>
          </w:tcPr>
          <w:p w14:paraId="148CB90C" w14:textId="77777777" w:rsidR="00177302" w:rsidRPr="00CB430E" w:rsidRDefault="00177302" w:rsidP="00177302">
            <w:pPr>
              <w:rPr>
                <w:color w:val="000000"/>
                <w:sz w:val="20"/>
                <w:lang w:eastAsia="lt-LT"/>
              </w:rPr>
            </w:pPr>
            <w:r w:rsidRPr="00CB430E">
              <w:rPr>
                <w:color w:val="000000"/>
                <w:sz w:val="20"/>
                <w:lang w:eastAsia="lt-LT"/>
              </w:rPr>
              <w:t>Data</w:t>
            </w:r>
          </w:p>
        </w:tc>
        <w:tc>
          <w:tcPr>
            <w:tcW w:w="255" w:type="pct"/>
            <w:tcBorders>
              <w:top w:val="nil"/>
              <w:left w:val="nil"/>
              <w:bottom w:val="single" w:sz="4" w:space="0" w:color="auto"/>
              <w:right w:val="nil"/>
            </w:tcBorders>
            <w:shd w:val="clear" w:color="auto" w:fill="auto"/>
            <w:vAlign w:val="center"/>
            <w:hideMark/>
          </w:tcPr>
          <w:p w14:paraId="75A3BB0D" w14:textId="77777777" w:rsidR="00177302" w:rsidRPr="00CB430E" w:rsidRDefault="00177302" w:rsidP="00177302">
            <w:pPr>
              <w:rPr>
                <w:color w:val="000000"/>
                <w:sz w:val="20"/>
                <w:lang w:eastAsia="lt-LT"/>
              </w:rPr>
            </w:pPr>
            <w:r w:rsidRPr="00CB430E">
              <w:rPr>
                <w:color w:val="000000"/>
                <w:sz w:val="20"/>
                <w:lang w:eastAsia="lt-LT"/>
              </w:rPr>
              <w:t> </w:t>
            </w:r>
          </w:p>
        </w:tc>
        <w:tc>
          <w:tcPr>
            <w:tcW w:w="255" w:type="pct"/>
            <w:tcBorders>
              <w:top w:val="nil"/>
              <w:left w:val="nil"/>
              <w:bottom w:val="nil"/>
              <w:right w:val="nil"/>
            </w:tcBorders>
            <w:shd w:val="clear" w:color="auto" w:fill="auto"/>
            <w:vAlign w:val="bottom"/>
            <w:hideMark/>
          </w:tcPr>
          <w:p w14:paraId="254BDCAF" w14:textId="792264F5" w:rsidR="00177302" w:rsidRPr="00CB430E" w:rsidRDefault="00177302" w:rsidP="00177302">
            <w:pPr>
              <w:rPr>
                <w:color w:val="000000"/>
                <w:sz w:val="20"/>
                <w:lang w:eastAsia="lt-LT"/>
              </w:rPr>
            </w:pPr>
            <w:r w:rsidRPr="00CB430E">
              <w:rPr>
                <w:color w:val="000000"/>
                <w:sz w:val="20"/>
                <w:lang w:eastAsia="lt-LT"/>
              </w:rPr>
              <w:t>Nr.</w:t>
            </w:r>
          </w:p>
        </w:tc>
        <w:tc>
          <w:tcPr>
            <w:tcW w:w="254" w:type="pct"/>
            <w:tcBorders>
              <w:top w:val="nil"/>
              <w:left w:val="nil"/>
              <w:bottom w:val="single" w:sz="4" w:space="0" w:color="auto"/>
              <w:right w:val="nil"/>
            </w:tcBorders>
            <w:shd w:val="clear" w:color="auto" w:fill="auto"/>
            <w:vAlign w:val="center"/>
            <w:hideMark/>
          </w:tcPr>
          <w:p w14:paraId="6A5DDBE5" w14:textId="77777777" w:rsidR="00177302" w:rsidRPr="00CB430E" w:rsidRDefault="00177302" w:rsidP="00177302">
            <w:pPr>
              <w:rPr>
                <w:color w:val="000000"/>
                <w:sz w:val="20"/>
                <w:lang w:eastAsia="lt-LT"/>
              </w:rPr>
            </w:pPr>
            <w:r w:rsidRPr="00CB430E">
              <w:rPr>
                <w:color w:val="000000"/>
                <w:sz w:val="20"/>
                <w:lang w:eastAsia="lt-LT"/>
              </w:rPr>
              <w:t> </w:t>
            </w:r>
          </w:p>
        </w:tc>
      </w:tr>
      <w:tr w:rsidR="00177302" w:rsidRPr="00CB430E" w14:paraId="5A83EB49" w14:textId="77777777" w:rsidTr="00CB430E">
        <w:trPr>
          <w:trHeight w:val="315"/>
        </w:trPr>
        <w:tc>
          <w:tcPr>
            <w:tcW w:w="2372" w:type="pct"/>
            <w:gridSpan w:val="6"/>
            <w:tcBorders>
              <w:top w:val="single" w:sz="4" w:space="0" w:color="auto"/>
              <w:left w:val="nil"/>
              <w:bottom w:val="nil"/>
              <w:right w:val="nil"/>
            </w:tcBorders>
            <w:shd w:val="clear" w:color="auto" w:fill="auto"/>
            <w:vAlign w:val="center"/>
            <w:hideMark/>
          </w:tcPr>
          <w:p w14:paraId="32E948ED" w14:textId="77777777" w:rsidR="00177302" w:rsidRPr="00CB430E" w:rsidRDefault="00177302" w:rsidP="00177302">
            <w:pPr>
              <w:jc w:val="center"/>
              <w:rPr>
                <w:color w:val="000000"/>
                <w:sz w:val="20"/>
                <w:lang w:eastAsia="lt-LT"/>
              </w:rPr>
            </w:pPr>
            <w:r w:rsidRPr="00CB430E">
              <w:rPr>
                <w:color w:val="000000"/>
                <w:sz w:val="20"/>
                <w:lang w:eastAsia="lt-LT"/>
              </w:rPr>
              <w:t>(adresatas)</w:t>
            </w:r>
          </w:p>
        </w:tc>
        <w:tc>
          <w:tcPr>
            <w:tcW w:w="352" w:type="pct"/>
            <w:tcBorders>
              <w:top w:val="nil"/>
              <w:left w:val="nil"/>
              <w:bottom w:val="nil"/>
              <w:right w:val="nil"/>
            </w:tcBorders>
            <w:shd w:val="clear" w:color="auto" w:fill="auto"/>
            <w:vAlign w:val="center"/>
            <w:hideMark/>
          </w:tcPr>
          <w:p w14:paraId="3A9F888F" w14:textId="77777777" w:rsidR="00177302" w:rsidRPr="00CB430E" w:rsidRDefault="00177302" w:rsidP="00177302">
            <w:pPr>
              <w:jc w:val="center"/>
              <w:rPr>
                <w:color w:val="000000"/>
                <w:sz w:val="20"/>
                <w:lang w:eastAsia="lt-LT"/>
              </w:rPr>
            </w:pPr>
          </w:p>
        </w:tc>
        <w:tc>
          <w:tcPr>
            <w:tcW w:w="373" w:type="pct"/>
            <w:tcBorders>
              <w:top w:val="nil"/>
              <w:left w:val="nil"/>
              <w:bottom w:val="nil"/>
              <w:right w:val="nil"/>
            </w:tcBorders>
            <w:shd w:val="clear" w:color="auto" w:fill="auto"/>
            <w:vAlign w:val="bottom"/>
            <w:hideMark/>
          </w:tcPr>
          <w:p w14:paraId="1546B556" w14:textId="77777777" w:rsidR="00177302" w:rsidRPr="00CB430E" w:rsidRDefault="00177302" w:rsidP="00177302">
            <w:pPr>
              <w:jc w:val="center"/>
              <w:rPr>
                <w:sz w:val="20"/>
                <w:lang w:eastAsia="lt-LT"/>
              </w:rPr>
            </w:pPr>
          </w:p>
        </w:tc>
        <w:tc>
          <w:tcPr>
            <w:tcW w:w="468" w:type="pct"/>
            <w:tcBorders>
              <w:top w:val="nil"/>
              <w:left w:val="nil"/>
              <w:bottom w:val="nil"/>
              <w:right w:val="nil"/>
            </w:tcBorders>
            <w:shd w:val="clear" w:color="auto" w:fill="auto"/>
            <w:vAlign w:val="bottom"/>
            <w:hideMark/>
          </w:tcPr>
          <w:p w14:paraId="54A7607C" w14:textId="77777777" w:rsidR="00177302" w:rsidRPr="00CB430E" w:rsidRDefault="00177302" w:rsidP="00177302">
            <w:pPr>
              <w:rPr>
                <w:sz w:val="20"/>
                <w:lang w:eastAsia="lt-LT"/>
              </w:rPr>
            </w:pPr>
          </w:p>
        </w:tc>
        <w:tc>
          <w:tcPr>
            <w:tcW w:w="266" w:type="pct"/>
            <w:tcBorders>
              <w:top w:val="nil"/>
              <w:left w:val="nil"/>
              <w:bottom w:val="nil"/>
              <w:right w:val="nil"/>
            </w:tcBorders>
            <w:shd w:val="clear" w:color="auto" w:fill="auto"/>
            <w:vAlign w:val="bottom"/>
            <w:hideMark/>
          </w:tcPr>
          <w:p w14:paraId="342D5063" w14:textId="77777777" w:rsidR="00177302" w:rsidRPr="00CB430E" w:rsidRDefault="00177302" w:rsidP="00177302">
            <w:pPr>
              <w:rPr>
                <w:sz w:val="20"/>
                <w:lang w:eastAsia="lt-LT"/>
              </w:rPr>
            </w:pPr>
          </w:p>
        </w:tc>
        <w:tc>
          <w:tcPr>
            <w:tcW w:w="405" w:type="pct"/>
            <w:tcBorders>
              <w:top w:val="nil"/>
              <w:left w:val="nil"/>
              <w:bottom w:val="nil"/>
              <w:right w:val="nil"/>
            </w:tcBorders>
            <w:shd w:val="clear" w:color="auto" w:fill="auto"/>
            <w:vAlign w:val="bottom"/>
            <w:hideMark/>
          </w:tcPr>
          <w:p w14:paraId="4971A98D" w14:textId="77777777" w:rsidR="00177302" w:rsidRPr="00CB430E" w:rsidRDefault="00177302" w:rsidP="00177302">
            <w:pPr>
              <w:rPr>
                <w:sz w:val="20"/>
                <w:lang w:eastAsia="lt-LT"/>
              </w:rPr>
            </w:pPr>
          </w:p>
        </w:tc>
        <w:tc>
          <w:tcPr>
            <w:tcW w:w="255" w:type="pct"/>
            <w:tcBorders>
              <w:top w:val="nil"/>
              <w:left w:val="nil"/>
              <w:bottom w:val="nil"/>
              <w:right w:val="nil"/>
            </w:tcBorders>
            <w:shd w:val="clear" w:color="auto" w:fill="auto"/>
            <w:vAlign w:val="bottom"/>
            <w:hideMark/>
          </w:tcPr>
          <w:p w14:paraId="288259EB" w14:textId="77777777" w:rsidR="00177302" w:rsidRPr="00CB430E" w:rsidRDefault="00177302" w:rsidP="00177302">
            <w:pPr>
              <w:rPr>
                <w:sz w:val="20"/>
                <w:lang w:eastAsia="lt-LT"/>
              </w:rPr>
            </w:pPr>
          </w:p>
        </w:tc>
        <w:tc>
          <w:tcPr>
            <w:tcW w:w="255" w:type="pct"/>
            <w:tcBorders>
              <w:top w:val="nil"/>
              <w:left w:val="nil"/>
              <w:bottom w:val="nil"/>
              <w:right w:val="nil"/>
            </w:tcBorders>
            <w:shd w:val="clear" w:color="auto" w:fill="auto"/>
            <w:vAlign w:val="center"/>
            <w:hideMark/>
          </w:tcPr>
          <w:p w14:paraId="2BC06217" w14:textId="77777777" w:rsidR="00177302" w:rsidRPr="00CB430E" w:rsidRDefault="00177302" w:rsidP="00177302">
            <w:pPr>
              <w:rPr>
                <w:sz w:val="20"/>
                <w:lang w:eastAsia="lt-LT"/>
              </w:rPr>
            </w:pPr>
          </w:p>
        </w:tc>
        <w:tc>
          <w:tcPr>
            <w:tcW w:w="254" w:type="pct"/>
            <w:tcBorders>
              <w:top w:val="nil"/>
              <w:left w:val="nil"/>
              <w:bottom w:val="nil"/>
              <w:right w:val="nil"/>
            </w:tcBorders>
            <w:shd w:val="clear" w:color="auto" w:fill="auto"/>
            <w:vAlign w:val="center"/>
            <w:hideMark/>
          </w:tcPr>
          <w:p w14:paraId="0E7FDE68" w14:textId="77777777" w:rsidR="00177302" w:rsidRPr="00CB430E" w:rsidRDefault="00177302" w:rsidP="00177302">
            <w:pPr>
              <w:rPr>
                <w:sz w:val="20"/>
                <w:lang w:eastAsia="lt-LT"/>
              </w:rPr>
            </w:pPr>
          </w:p>
        </w:tc>
      </w:tr>
      <w:tr w:rsidR="00177302" w:rsidRPr="00CB430E" w14:paraId="38473E5C" w14:textId="77777777" w:rsidTr="00B60E5D">
        <w:trPr>
          <w:trHeight w:val="315"/>
        </w:trPr>
        <w:tc>
          <w:tcPr>
            <w:tcW w:w="5000" w:type="pct"/>
            <w:gridSpan w:val="14"/>
            <w:tcBorders>
              <w:top w:val="nil"/>
              <w:left w:val="nil"/>
              <w:bottom w:val="nil"/>
              <w:right w:val="nil"/>
            </w:tcBorders>
            <w:shd w:val="clear" w:color="auto" w:fill="auto"/>
            <w:vAlign w:val="bottom"/>
            <w:hideMark/>
          </w:tcPr>
          <w:p w14:paraId="510E9A6E" w14:textId="0CA5775F" w:rsidR="00177302" w:rsidRPr="00CB430E" w:rsidRDefault="00177302">
            <w:pPr>
              <w:jc w:val="center"/>
              <w:rPr>
                <w:b/>
                <w:bCs/>
                <w:color w:val="000000"/>
                <w:sz w:val="20"/>
                <w:lang w:eastAsia="lt-LT"/>
              </w:rPr>
            </w:pPr>
            <w:r w:rsidRPr="00CB430E">
              <w:rPr>
                <w:b/>
                <w:bCs/>
                <w:color w:val="000000"/>
                <w:sz w:val="20"/>
                <w:lang w:eastAsia="lt-LT"/>
              </w:rPr>
              <w:t>DĖL PLUNGĖS RAJONO SAVIVALDYBĖS n-(n+2) METŲ STRATEGINIO VEIKLOS PLANO IR n METŲ SAVIVALDYBĖS BIUDŽETO PAKEITIMO</w:t>
            </w:r>
          </w:p>
        </w:tc>
      </w:tr>
      <w:tr w:rsidR="00177302" w:rsidRPr="00CB430E" w14:paraId="07641211" w14:textId="77777777" w:rsidTr="00CB430E">
        <w:trPr>
          <w:trHeight w:val="330"/>
        </w:trPr>
        <w:tc>
          <w:tcPr>
            <w:tcW w:w="409" w:type="pct"/>
            <w:tcBorders>
              <w:top w:val="nil"/>
              <w:left w:val="nil"/>
              <w:bottom w:val="nil"/>
              <w:right w:val="nil"/>
            </w:tcBorders>
            <w:shd w:val="clear" w:color="auto" w:fill="auto"/>
            <w:vAlign w:val="bottom"/>
            <w:hideMark/>
          </w:tcPr>
          <w:p w14:paraId="20302571" w14:textId="77777777" w:rsidR="00177302" w:rsidRPr="00CB430E" w:rsidRDefault="00177302" w:rsidP="00177302">
            <w:pPr>
              <w:jc w:val="center"/>
              <w:rPr>
                <w:b/>
                <w:bCs/>
                <w:color w:val="000000"/>
                <w:sz w:val="20"/>
                <w:lang w:eastAsia="lt-LT"/>
              </w:rPr>
            </w:pPr>
          </w:p>
        </w:tc>
        <w:tc>
          <w:tcPr>
            <w:tcW w:w="271" w:type="pct"/>
            <w:tcBorders>
              <w:top w:val="nil"/>
              <w:left w:val="nil"/>
              <w:bottom w:val="nil"/>
              <w:right w:val="nil"/>
            </w:tcBorders>
            <w:shd w:val="clear" w:color="auto" w:fill="auto"/>
            <w:vAlign w:val="bottom"/>
            <w:hideMark/>
          </w:tcPr>
          <w:p w14:paraId="7219279B" w14:textId="77777777" w:rsidR="00177302" w:rsidRPr="00CB430E" w:rsidRDefault="00177302" w:rsidP="00177302">
            <w:pPr>
              <w:rPr>
                <w:sz w:val="20"/>
                <w:lang w:eastAsia="lt-LT"/>
              </w:rPr>
            </w:pPr>
          </w:p>
        </w:tc>
        <w:tc>
          <w:tcPr>
            <w:tcW w:w="377" w:type="pct"/>
            <w:tcBorders>
              <w:top w:val="nil"/>
              <w:left w:val="nil"/>
              <w:bottom w:val="nil"/>
              <w:right w:val="nil"/>
            </w:tcBorders>
            <w:shd w:val="clear" w:color="auto" w:fill="auto"/>
            <w:vAlign w:val="bottom"/>
            <w:hideMark/>
          </w:tcPr>
          <w:p w14:paraId="4A11510E" w14:textId="77777777" w:rsidR="00177302" w:rsidRPr="00CB430E" w:rsidRDefault="00177302" w:rsidP="00177302">
            <w:pPr>
              <w:rPr>
                <w:sz w:val="20"/>
                <w:lang w:eastAsia="lt-LT"/>
              </w:rPr>
            </w:pPr>
          </w:p>
        </w:tc>
        <w:tc>
          <w:tcPr>
            <w:tcW w:w="395" w:type="pct"/>
            <w:tcBorders>
              <w:top w:val="nil"/>
              <w:left w:val="nil"/>
              <w:bottom w:val="nil"/>
              <w:right w:val="nil"/>
            </w:tcBorders>
            <w:shd w:val="clear" w:color="auto" w:fill="auto"/>
            <w:vAlign w:val="bottom"/>
            <w:hideMark/>
          </w:tcPr>
          <w:p w14:paraId="155F67B8" w14:textId="77777777" w:rsidR="00177302" w:rsidRPr="00CB430E" w:rsidRDefault="00177302" w:rsidP="00177302">
            <w:pPr>
              <w:rPr>
                <w:sz w:val="20"/>
                <w:lang w:eastAsia="lt-LT"/>
              </w:rPr>
            </w:pPr>
          </w:p>
        </w:tc>
        <w:tc>
          <w:tcPr>
            <w:tcW w:w="458" w:type="pct"/>
            <w:tcBorders>
              <w:top w:val="nil"/>
              <w:left w:val="nil"/>
              <w:bottom w:val="nil"/>
              <w:right w:val="nil"/>
            </w:tcBorders>
            <w:shd w:val="clear" w:color="auto" w:fill="auto"/>
            <w:vAlign w:val="bottom"/>
            <w:hideMark/>
          </w:tcPr>
          <w:p w14:paraId="081ACB53" w14:textId="77777777" w:rsidR="00177302" w:rsidRPr="00CB430E" w:rsidRDefault="00177302" w:rsidP="00177302">
            <w:pPr>
              <w:rPr>
                <w:sz w:val="20"/>
                <w:lang w:eastAsia="lt-LT"/>
              </w:rPr>
            </w:pPr>
          </w:p>
        </w:tc>
        <w:tc>
          <w:tcPr>
            <w:tcW w:w="462" w:type="pct"/>
            <w:tcBorders>
              <w:top w:val="nil"/>
              <w:left w:val="nil"/>
              <w:bottom w:val="nil"/>
              <w:right w:val="nil"/>
            </w:tcBorders>
            <w:shd w:val="clear" w:color="auto" w:fill="auto"/>
            <w:vAlign w:val="bottom"/>
            <w:hideMark/>
          </w:tcPr>
          <w:p w14:paraId="06F6DB97" w14:textId="77777777" w:rsidR="00177302" w:rsidRPr="00CB430E" w:rsidRDefault="00177302" w:rsidP="00177302">
            <w:pPr>
              <w:rPr>
                <w:sz w:val="20"/>
                <w:lang w:eastAsia="lt-LT"/>
              </w:rPr>
            </w:pPr>
          </w:p>
        </w:tc>
        <w:tc>
          <w:tcPr>
            <w:tcW w:w="352" w:type="pct"/>
            <w:tcBorders>
              <w:top w:val="nil"/>
              <w:left w:val="nil"/>
              <w:bottom w:val="nil"/>
              <w:right w:val="nil"/>
            </w:tcBorders>
            <w:shd w:val="clear" w:color="auto" w:fill="auto"/>
            <w:vAlign w:val="bottom"/>
            <w:hideMark/>
          </w:tcPr>
          <w:p w14:paraId="4752D851" w14:textId="77777777" w:rsidR="00177302" w:rsidRPr="00CB430E" w:rsidRDefault="00177302" w:rsidP="00177302">
            <w:pPr>
              <w:rPr>
                <w:sz w:val="20"/>
                <w:lang w:eastAsia="lt-LT"/>
              </w:rPr>
            </w:pPr>
          </w:p>
        </w:tc>
        <w:tc>
          <w:tcPr>
            <w:tcW w:w="373" w:type="pct"/>
            <w:tcBorders>
              <w:top w:val="nil"/>
              <w:left w:val="nil"/>
              <w:bottom w:val="nil"/>
              <w:right w:val="nil"/>
            </w:tcBorders>
            <w:shd w:val="clear" w:color="auto" w:fill="auto"/>
            <w:vAlign w:val="bottom"/>
            <w:hideMark/>
          </w:tcPr>
          <w:p w14:paraId="50417890" w14:textId="77777777" w:rsidR="00177302" w:rsidRPr="00CB430E" w:rsidRDefault="00177302" w:rsidP="00177302">
            <w:pPr>
              <w:rPr>
                <w:sz w:val="20"/>
                <w:lang w:eastAsia="lt-LT"/>
              </w:rPr>
            </w:pPr>
          </w:p>
        </w:tc>
        <w:tc>
          <w:tcPr>
            <w:tcW w:w="468" w:type="pct"/>
            <w:tcBorders>
              <w:top w:val="nil"/>
              <w:left w:val="nil"/>
              <w:bottom w:val="nil"/>
              <w:right w:val="nil"/>
            </w:tcBorders>
            <w:shd w:val="clear" w:color="auto" w:fill="auto"/>
            <w:vAlign w:val="bottom"/>
            <w:hideMark/>
          </w:tcPr>
          <w:p w14:paraId="7ABAFDAE" w14:textId="77777777" w:rsidR="00177302" w:rsidRPr="00CB430E" w:rsidRDefault="00177302" w:rsidP="00177302">
            <w:pPr>
              <w:rPr>
                <w:sz w:val="20"/>
                <w:lang w:eastAsia="lt-LT"/>
              </w:rPr>
            </w:pPr>
          </w:p>
        </w:tc>
        <w:tc>
          <w:tcPr>
            <w:tcW w:w="266" w:type="pct"/>
            <w:tcBorders>
              <w:top w:val="nil"/>
              <w:left w:val="nil"/>
              <w:bottom w:val="nil"/>
              <w:right w:val="nil"/>
            </w:tcBorders>
            <w:shd w:val="clear" w:color="auto" w:fill="auto"/>
            <w:vAlign w:val="bottom"/>
            <w:hideMark/>
          </w:tcPr>
          <w:p w14:paraId="72A30673" w14:textId="77777777" w:rsidR="00177302" w:rsidRPr="00CB430E" w:rsidRDefault="00177302" w:rsidP="00177302">
            <w:pPr>
              <w:rPr>
                <w:sz w:val="20"/>
                <w:lang w:eastAsia="lt-LT"/>
              </w:rPr>
            </w:pPr>
          </w:p>
        </w:tc>
        <w:tc>
          <w:tcPr>
            <w:tcW w:w="405" w:type="pct"/>
            <w:tcBorders>
              <w:top w:val="nil"/>
              <w:left w:val="nil"/>
              <w:bottom w:val="nil"/>
              <w:right w:val="nil"/>
            </w:tcBorders>
            <w:shd w:val="clear" w:color="auto" w:fill="auto"/>
            <w:vAlign w:val="bottom"/>
            <w:hideMark/>
          </w:tcPr>
          <w:p w14:paraId="733B6EEC" w14:textId="77777777" w:rsidR="00177302" w:rsidRPr="00CB430E" w:rsidRDefault="00177302" w:rsidP="00177302">
            <w:pPr>
              <w:rPr>
                <w:sz w:val="20"/>
                <w:lang w:eastAsia="lt-LT"/>
              </w:rPr>
            </w:pPr>
          </w:p>
        </w:tc>
        <w:tc>
          <w:tcPr>
            <w:tcW w:w="255" w:type="pct"/>
            <w:tcBorders>
              <w:top w:val="nil"/>
              <w:left w:val="nil"/>
              <w:bottom w:val="nil"/>
              <w:right w:val="nil"/>
            </w:tcBorders>
            <w:shd w:val="clear" w:color="auto" w:fill="auto"/>
            <w:vAlign w:val="bottom"/>
            <w:hideMark/>
          </w:tcPr>
          <w:p w14:paraId="4A1B4B65" w14:textId="77777777" w:rsidR="00177302" w:rsidRPr="00CB430E" w:rsidRDefault="00177302" w:rsidP="00177302">
            <w:pPr>
              <w:rPr>
                <w:sz w:val="20"/>
                <w:lang w:eastAsia="lt-LT"/>
              </w:rPr>
            </w:pPr>
          </w:p>
        </w:tc>
        <w:tc>
          <w:tcPr>
            <w:tcW w:w="255" w:type="pct"/>
            <w:tcBorders>
              <w:top w:val="nil"/>
              <w:left w:val="nil"/>
              <w:bottom w:val="nil"/>
              <w:right w:val="nil"/>
            </w:tcBorders>
            <w:shd w:val="clear" w:color="auto" w:fill="auto"/>
            <w:vAlign w:val="center"/>
            <w:hideMark/>
          </w:tcPr>
          <w:p w14:paraId="14283EAE" w14:textId="77777777" w:rsidR="00177302" w:rsidRPr="00CB430E" w:rsidRDefault="00177302" w:rsidP="00177302">
            <w:pPr>
              <w:rPr>
                <w:sz w:val="20"/>
                <w:lang w:eastAsia="lt-LT"/>
              </w:rPr>
            </w:pPr>
          </w:p>
        </w:tc>
        <w:tc>
          <w:tcPr>
            <w:tcW w:w="254" w:type="pct"/>
            <w:tcBorders>
              <w:top w:val="nil"/>
              <w:left w:val="nil"/>
              <w:bottom w:val="nil"/>
              <w:right w:val="nil"/>
            </w:tcBorders>
            <w:shd w:val="clear" w:color="auto" w:fill="auto"/>
            <w:vAlign w:val="center"/>
            <w:hideMark/>
          </w:tcPr>
          <w:p w14:paraId="66F95CA5" w14:textId="77777777" w:rsidR="00177302" w:rsidRPr="00CB430E" w:rsidRDefault="00177302" w:rsidP="00177302">
            <w:pPr>
              <w:jc w:val="both"/>
              <w:rPr>
                <w:sz w:val="20"/>
                <w:lang w:eastAsia="lt-LT"/>
              </w:rPr>
            </w:pPr>
          </w:p>
        </w:tc>
      </w:tr>
      <w:tr w:rsidR="00313EF8" w:rsidRPr="00CB430E" w14:paraId="1BC5D2DD" w14:textId="77777777" w:rsidTr="00152F84">
        <w:trPr>
          <w:trHeight w:val="315"/>
        </w:trPr>
        <w:tc>
          <w:tcPr>
            <w:tcW w:w="409" w:type="pct"/>
            <w:vMerge w:val="restart"/>
            <w:tcBorders>
              <w:top w:val="single" w:sz="8" w:space="0" w:color="auto"/>
              <w:left w:val="single" w:sz="8" w:space="0" w:color="auto"/>
              <w:bottom w:val="nil"/>
              <w:right w:val="single" w:sz="4" w:space="0" w:color="auto"/>
            </w:tcBorders>
            <w:shd w:val="clear" w:color="000000" w:fill="DCE6F1"/>
            <w:vAlign w:val="center"/>
            <w:hideMark/>
          </w:tcPr>
          <w:p w14:paraId="2515CDC6" w14:textId="77777777" w:rsidR="00177302" w:rsidRPr="00CB430E" w:rsidRDefault="00177302" w:rsidP="00177302">
            <w:pPr>
              <w:jc w:val="center"/>
              <w:rPr>
                <w:b/>
                <w:bCs/>
                <w:color w:val="000000"/>
                <w:sz w:val="20"/>
                <w:lang w:eastAsia="lt-LT"/>
              </w:rPr>
            </w:pPr>
            <w:r w:rsidRPr="00CB430E">
              <w:rPr>
                <w:b/>
                <w:bCs/>
                <w:color w:val="000000"/>
                <w:sz w:val="20"/>
                <w:lang w:eastAsia="lt-LT"/>
              </w:rPr>
              <w:t>SVP programos kodas</w:t>
            </w:r>
          </w:p>
        </w:tc>
        <w:tc>
          <w:tcPr>
            <w:tcW w:w="271" w:type="pct"/>
            <w:vMerge w:val="restart"/>
            <w:tcBorders>
              <w:top w:val="single" w:sz="8" w:space="0" w:color="auto"/>
              <w:left w:val="single" w:sz="4" w:space="0" w:color="auto"/>
              <w:bottom w:val="nil"/>
              <w:right w:val="single" w:sz="4" w:space="0" w:color="auto"/>
            </w:tcBorders>
            <w:shd w:val="clear" w:color="000000" w:fill="DCE6F1"/>
            <w:vAlign w:val="center"/>
            <w:hideMark/>
          </w:tcPr>
          <w:p w14:paraId="5083F63A" w14:textId="77777777" w:rsidR="00177302" w:rsidRPr="00CB430E" w:rsidRDefault="00177302" w:rsidP="00177302">
            <w:pPr>
              <w:jc w:val="center"/>
              <w:rPr>
                <w:b/>
                <w:bCs/>
                <w:color w:val="000000"/>
                <w:sz w:val="20"/>
                <w:lang w:eastAsia="lt-LT"/>
              </w:rPr>
            </w:pPr>
            <w:r w:rsidRPr="00CB430E">
              <w:rPr>
                <w:b/>
                <w:bCs/>
                <w:color w:val="000000"/>
                <w:sz w:val="20"/>
                <w:lang w:eastAsia="lt-LT"/>
              </w:rPr>
              <w:t>SVP tikslo kodas</w:t>
            </w:r>
          </w:p>
        </w:tc>
        <w:tc>
          <w:tcPr>
            <w:tcW w:w="377" w:type="pct"/>
            <w:vMerge w:val="restart"/>
            <w:tcBorders>
              <w:top w:val="single" w:sz="8" w:space="0" w:color="auto"/>
              <w:left w:val="single" w:sz="4" w:space="0" w:color="auto"/>
              <w:bottom w:val="nil"/>
              <w:right w:val="single" w:sz="4" w:space="0" w:color="auto"/>
            </w:tcBorders>
            <w:shd w:val="clear" w:color="000000" w:fill="DCE6F1"/>
            <w:vAlign w:val="center"/>
            <w:hideMark/>
          </w:tcPr>
          <w:p w14:paraId="7189EBFB" w14:textId="77777777" w:rsidR="00177302" w:rsidRPr="00CB430E" w:rsidRDefault="00177302" w:rsidP="00177302">
            <w:pPr>
              <w:jc w:val="center"/>
              <w:rPr>
                <w:b/>
                <w:bCs/>
                <w:color w:val="000000"/>
                <w:sz w:val="20"/>
                <w:lang w:eastAsia="lt-LT"/>
              </w:rPr>
            </w:pPr>
            <w:r w:rsidRPr="00CB430E">
              <w:rPr>
                <w:b/>
                <w:bCs/>
                <w:color w:val="000000"/>
                <w:sz w:val="20"/>
                <w:lang w:eastAsia="lt-LT"/>
              </w:rPr>
              <w:t>SVP uždavinio kodas</w:t>
            </w:r>
          </w:p>
        </w:tc>
        <w:tc>
          <w:tcPr>
            <w:tcW w:w="395" w:type="pct"/>
            <w:vMerge w:val="restart"/>
            <w:tcBorders>
              <w:top w:val="single" w:sz="8" w:space="0" w:color="auto"/>
              <w:left w:val="single" w:sz="4" w:space="0" w:color="auto"/>
              <w:bottom w:val="nil"/>
              <w:right w:val="single" w:sz="4" w:space="0" w:color="auto"/>
            </w:tcBorders>
            <w:shd w:val="clear" w:color="000000" w:fill="DCE6F1"/>
            <w:vAlign w:val="center"/>
            <w:hideMark/>
          </w:tcPr>
          <w:p w14:paraId="532EDF03" w14:textId="77777777" w:rsidR="00177302" w:rsidRPr="00CB430E" w:rsidRDefault="00177302" w:rsidP="00177302">
            <w:pPr>
              <w:jc w:val="center"/>
              <w:rPr>
                <w:b/>
                <w:bCs/>
                <w:color w:val="000000"/>
                <w:sz w:val="20"/>
                <w:lang w:eastAsia="lt-LT"/>
              </w:rPr>
            </w:pPr>
            <w:r w:rsidRPr="00CB430E">
              <w:rPr>
                <w:b/>
                <w:bCs/>
                <w:color w:val="000000"/>
                <w:sz w:val="20"/>
                <w:lang w:eastAsia="lt-LT"/>
              </w:rPr>
              <w:t>SVP priemonės kodas</w:t>
            </w:r>
          </w:p>
        </w:tc>
        <w:tc>
          <w:tcPr>
            <w:tcW w:w="458" w:type="pct"/>
            <w:vMerge w:val="restart"/>
            <w:tcBorders>
              <w:top w:val="single" w:sz="8" w:space="0" w:color="auto"/>
              <w:left w:val="single" w:sz="4" w:space="0" w:color="auto"/>
              <w:bottom w:val="nil"/>
              <w:right w:val="single" w:sz="4" w:space="0" w:color="auto"/>
            </w:tcBorders>
            <w:shd w:val="clear" w:color="000000" w:fill="DCE6F1"/>
            <w:vAlign w:val="center"/>
            <w:hideMark/>
          </w:tcPr>
          <w:p w14:paraId="482E6668" w14:textId="77777777" w:rsidR="00177302" w:rsidRPr="00CB430E" w:rsidRDefault="00177302" w:rsidP="00177302">
            <w:pPr>
              <w:jc w:val="center"/>
              <w:rPr>
                <w:b/>
                <w:bCs/>
                <w:color w:val="000000"/>
                <w:sz w:val="20"/>
                <w:lang w:eastAsia="lt-LT"/>
              </w:rPr>
            </w:pPr>
            <w:r w:rsidRPr="00CB430E">
              <w:rPr>
                <w:b/>
                <w:bCs/>
                <w:color w:val="000000"/>
                <w:sz w:val="20"/>
                <w:lang w:eastAsia="lt-LT"/>
              </w:rPr>
              <w:t>SVP priemonės pavadinimas</w:t>
            </w:r>
          </w:p>
        </w:tc>
        <w:tc>
          <w:tcPr>
            <w:tcW w:w="462" w:type="pct"/>
            <w:vMerge w:val="restart"/>
            <w:tcBorders>
              <w:top w:val="single" w:sz="8" w:space="0" w:color="auto"/>
              <w:left w:val="single" w:sz="4" w:space="0" w:color="auto"/>
              <w:bottom w:val="nil"/>
              <w:right w:val="single" w:sz="4" w:space="0" w:color="auto"/>
            </w:tcBorders>
            <w:shd w:val="clear" w:color="000000" w:fill="DCE6F1"/>
            <w:vAlign w:val="center"/>
            <w:hideMark/>
          </w:tcPr>
          <w:p w14:paraId="371B8856" w14:textId="77777777" w:rsidR="00177302" w:rsidRPr="00CB430E" w:rsidRDefault="00177302" w:rsidP="00177302">
            <w:pPr>
              <w:jc w:val="center"/>
              <w:rPr>
                <w:b/>
                <w:bCs/>
                <w:color w:val="000000"/>
                <w:sz w:val="20"/>
                <w:lang w:eastAsia="lt-LT"/>
              </w:rPr>
            </w:pPr>
            <w:r w:rsidRPr="00CB430E">
              <w:rPr>
                <w:b/>
                <w:bCs/>
                <w:color w:val="000000"/>
                <w:sz w:val="20"/>
                <w:lang w:eastAsia="lt-LT"/>
              </w:rPr>
              <w:t>Finansavimo šaltinis</w:t>
            </w:r>
          </w:p>
        </w:tc>
        <w:tc>
          <w:tcPr>
            <w:tcW w:w="352" w:type="pct"/>
            <w:vMerge w:val="restart"/>
            <w:tcBorders>
              <w:top w:val="single" w:sz="8" w:space="0" w:color="auto"/>
              <w:left w:val="single" w:sz="4" w:space="0" w:color="auto"/>
              <w:bottom w:val="single" w:sz="8" w:space="0" w:color="000000"/>
              <w:right w:val="single" w:sz="4" w:space="0" w:color="auto"/>
            </w:tcBorders>
            <w:shd w:val="clear" w:color="000000" w:fill="DCE6F1"/>
            <w:vAlign w:val="center"/>
            <w:hideMark/>
          </w:tcPr>
          <w:p w14:paraId="364A1BF1" w14:textId="77777777" w:rsidR="00177302" w:rsidRPr="00CB430E" w:rsidRDefault="00177302" w:rsidP="00177302">
            <w:pPr>
              <w:jc w:val="center"/>
              <w:rPr>
                <w:b/>
                <w:bCs/>
                <w:color w:val="000000"/>
                <w:sz w:val="20"/>
                <w:lang w:eastAsia="lt-LT"/>
              </w:rPr>
            </w:pPr>
            <w:r w:rsidRPr="00CB430E">
              <w:rPr>
                <w:b/>
                <w:bCs/>
                <w:color w:val="000000"/>
                <w:sz w:val="20"/>
                <w:lang w:eastAsia="lt-LT"/>
              </w:rPr>
              <w:t>Biudžeto eilutės numeris</w:t>
            </w:r>
          </w:p>
        </w:tc>
        <w:tc>
          <w:tcPr>
            <w:tcW w:w="373" w:type="pct"/>
            <w:vMerge w:val="restart"/>
            <w:tcBorders>
              <w:top w:val="single" w:sz="8" w:space="0" w:color="auto"/>
              <w:left w:val="single" w:sz="4" w:space="0" w:color="auto"/>
              <w:bottom w:val="nil"/>
              <w:right w:val="single" w:sz="4" w:space="0" w:color="auto"/>
            </w:tcBorders>
            <w:shd w:val="clear" w:color="000000" w:fill="DCE6F1"/>
            <w:vAlign w:val="center"/>
            <w:hideMark/>
          </w:tcPr>
          <w:p w14:paraId="541EB814" w14:textId="77777777" w:rsidR="00177302" w:rsidRPr="00CB430E" w:rsidRDefault="00177302" w:rsidP="00177302">
            <w:pPr>
              <w:jc w:val="center"/>
              <w:rPr>
                <w:b/>
                <w:bCs/>
                <w:color w:val="000000"/>
                <w:sz w:val="20"/>
                <w:lang w:eastAsia="lt-LT"/>
              </w:rPr>
            </w:pPr>
            <w:r w:rsidRPr="00CB430E">
              <w:rPr>
                <w:b/>
                <w:bCs/>
                <w:color w:val="000000"/>
                <w:sz w:val="20"/>
                <w:lang w:eastAsia="lt-LT"/>
              </w:rPr>
              <w:t>Valstybės funkcijos  kodas</w:t>
            </w:r>
          </w:p>
        </w:tc>
        <w:tc>
          <w:tcPr>
            <w:tcW w:w="468" w:type="pct"/>
            <w:vMerge w:val="restart"/>
            <w:tcBorders>
              <w:top w:val="single" w:sz="8" w:space="0" w:color="auto"/>
              <w:left w:val="single" w:sz="4" w:space="0" w:color="auto"/>
              <w:bottom w:val="nil"/>
              <w:right w:val="single" w:sz="4" w:space="0" w:color="auto"/>
            </w:tcBorders>
            <w:shd w:val="clear" w:color="000000" w:fill="DCE6F1"/>
            <w:vAlign w:val="center"/>
            <w:hideMark/>
          </w:tcPr>
          <w:p w14:paraId="3988B4B4" w14:textId="77777777" w:rsidR="00177302" w:rsidRPr="00CB430E" w:rsidRDefault="00177302" w:rsidP="00177302">
            <w:pPr>
              <w:jc w:val="center"/>
              <w:rPr>
                <w:b/>
                <w:bCs/>
                <w:color w:val="000000"/>
                <w:sz w:val="20"/>
                <w:lang w:eastAsia="lt-LT"/>
              </w:rPr>
            </w:pPr>
            <w:r w:rsidRPr="00CB430E">
              <w:rPr>
                <w:b/>
                <w:bCs/>
                <w:color w:val="000000"/>
                <w:sz w:val="20"/>
                <w:lang w:eastAsia="lt-LT"/>
              </w:rPr>
              <w:t>Išlaidų ekonominės klasifikacijos kodas</w:t>
            </w:r>
          </w:p>
        </w:tc>
        <w:tc>
          <w:tcPr>
            <w:tcW w:w="266" w:type="pct"/>
            <w:vMerge w:val="restart"/>
            <w:tcBorders>
              <w:top w:val="single" w:sz="8" w:space="0" w:color="auto"/>
              <w:left w:val="single" w:sz="4" w:space="0" w:color="auto"/>
              <w:bottom w:val="nil"/>
              <w:right w:val="single" w:sz="4" w:space="0" w:color="auto"/>
            </w:tcBorders>
            <w:shd w:val="clear" w:color="000000" w:fill="DCE6F1"/>
            <w:vAlign w:val="center"/>
            <w:hideMark/>
          </w:tcPr>
          <w:p w14:paraId="4C892446" w14:textId="77777777" w:rsidR="00177302" w:rsidRPr="00CB430E" w:rsidRDefault="00177302" w:rsidP="00177302">
            <w:pPr>
              <w:jc w:val="center"/>
              <w:rPr>
                <w:b/>
                <w:bCs/>
                <w:color w:val="000000"/>
                <w:sz w:val="20"/>
                <w:lang w:eastAsia="lt-LT"/>
              </w:rPr>
            </w:pPr>
            <w:r w:rsidRPr="00CB430E">
              <w:rPr>
                <w:b/>
                <w:bCs/>
                <w:color w:val="000000"/>
                <w:sz w:val="20"/>
                <w:lang w:eastAsia="lt-LT"/>
              </w:rPr>
              <w:t>Viso, tūkst. eurų</w:t>
            </w:r>
          </w:p>
        </w:tc>
        <w:tc>
          <w:tcPr>
            <w:tcW w:w="1169" w:type="pct"/>
            <w:gridSpan w:val="4"/>
            <w:tcBorders>
              <w:top w:val="single" w:sz="8" w:space="0" w:color="auto"/>
              <w:left w:val="nil"/>
              <w:bottom w:val="single" w:sz="4" w:space="0" w:color="auto"/>
              <w:right w:val="single" w:sz="8" w:space="0" w:color="000000"/>
            </w:tcBorders>
            <w:shd w:val="clear" w:color="000000" w:fill="DCE6F1"/>
            <w:vAlign w:val="center"/>
            <w:hideMark/>
          </w:tcPr>
          <w:p w14:paraId="444164D3" w14:textId="30E83EA7" w:rsidR="00177302" w:rsidRPr="00CB430E" w:rsidRDefault="00177302" w:rsidP="00177302">
            <w:pPr>
              <w:jc w:val="center"/>
              <w:rPr>
                <w:b/>
                <w:bCs/>
                <w:color w:val="000000"/>
                <w:sz w:val="20"/>
                <w:lang w:eastAsia="lt-LT"/>
              </w:rPr>
            </w:pPr>
            <w:r w:rsidRPr="00CB430E">
              <w:rPr>
                <w:b/>
                <w:bCs/>
                <w:color w:val="000000"/>
                <w:sz w:val="20"/>
                <w:lang w:eastAsia="lt-LT"/>
              </w:rPr>
              <w:t>Pakeitimų suma ketvirčiais (+/-)</w:t>
            </w:r>
          </w:p>
        </w:tc>
      </w:tr>
      <w:tr w:rsidR="00177302" w:rsidRPr="00CB430E" w14:paraId="5118828B" w14:textId="77777777" w:rsidTr="00CB430E">
        <w:trPr>
          <w:trHeight w:val="60"/>
        </w:trPr>
        <w:tc>
          <w:tcPr>
            <w:tcW w:w="409" w:type="pct"/>
            <w:vMerge/>
            <w:tcBorders>
              <w:top w:val="single" w:sz="8" w:space="0" w:color="auto"/>
              <w:left w:val="single" w:sz="8" w:space="0" w:color="auto"/>
              <w:bottom w:val="nil"/>
              <w:right w:val="single" w:sz="4" w:space="0" w:color="auto"/>
            </w:tcBorders>
            <w:vAlign w:val="center"/>
            <w:hideMark/>
          </w:tcPr>
          <w:p w14:paraId="0F372475" w14:textId="77777777" w:rsidR="00177302" w:rsidRPr="00CB430E" w:rsidRDefault="00177302" w:rsidP="00177302">
            <w:pPr>
              <w:rPr>
                <w:b/>
                <w:bCs/>
                <w:color w:val="000000"/>
                <w:sz w:val="20"/>
                <w:lang w:eastAsia="lt-LT"/>
              </w:rPr>
            </w:pPr>
          </w:p>
        </w:tc>
        <w:tc>
          <w:tcPr>
            <w:tcW w:w="271" w:type="pct"/>
            <w:vMerge/>
            <w:tcBorders>
              <w:top w:val="single" w:sz="8" w:space="0" w:color="auto"/>
              <w:left w:val="single" w:sz="4" w:space="0" w:color="auto"/>
              <w:bottom w:val="nil"/>
              <w:right w:val="single" w:sz="4" w:space="0" w:color="auto"/>
            </w:tcBorders>
            <w:vAlign w:val="center"/>
            <w:hideMark/>
          </w:tcPr>
          <w:p w14:paraId="517E4A82" w14:textId="77777777" w:rsidR="00177302" w:rsidRPr="00CB430E" w:rsidRDefault="00177302" w:rsidP="00177302">
            <w:pPr>
              <w:rPr>
                <w:b/>
                <w:bCs/>
                <w:color w:val="000000"/>
                <w:sz w:val="20"/>
                <w:lang w:eastAsia="lt-LT"/>
              </w:rPr>
            </w:pPr>
          </w:p>
        </w:tc>
        <w:tc>
          <w:tcPr>
            <w:tcW w:w="377" w:type="pct"/>
            <w:vMerge/>
            <w:tcBorders>
              <w:top w:val="single" w:sz="8" w:space="0" w:color="auto"/>
              <w:left w:val="single" w:sz="4" w:space="0" w:color="auto"/>
              <w:bottom w:val="nil"/>
              <w:right w:val="single" w:sz="4" w:space="0" w:color="auto"/>
            </w:tcBorders>
            <w:vAlign w:val="center"/>
            <w:hideMark/>
          </w:tcPr>
          <w:p w14:paraId="74FD4B4B" w14:textId="77777777" w:rsidR="00177302" w:rsidRPr="00CB430E" w:rsidRDefault="00177302" w:rsidP="00177302">
            <w:pPr>
              <w:rPr>
                <w:b/>
                <w:bCs/>
                <w:color w:val="000000"/>
                <w:sz w:val="20"/>
                <w:lang w:eastAsia="lt-LT"/>
              </w:rPr>
            </w:pPr>
          </w:p>
        </w:tc>
        <w:tc>
          <w:tcPr>
            <w:tcW w:w="395" w:type="pct"/>
            <w:vMerge/>
            <w:tcBorders>
              <w:top w:val="single" w:sz="8" w:space="0" w:color="auto"/>
              <w:left w:val="single" w:sz="4" w:space="0" w:color="auto"/>
              <w:bottom w:val="nil"/>
              <w:right w:val="single" w:sz="4" w:space="0" w:color="auto"/>
            </w:tcBorders>
            <w:vAlign w:val="center"/>
            <w:hideMark/>
          </w:tcPr>
          <w:p w14:paraId="343E75EE" w14:textId="77777777" w:rsidR="00177302" w:rsidRPr="00CB430E" w:rsidRDefault="00177302" w:rsidP="00177302">
            <w:pPr>
              <w:rPr>
                <w:b/>
                <w:bCs/>
                <w:color w:val="000000"/>
                <w:sz w:val="20"/>
                <w:lang w:eastAsia="lt-LT"/>
              </w:rPr>
            </w:pPr>
          </w:p>
        </w:tc>
        <w:tc>
          <w:tcPr>
            <w:tcW w:w="458" w:type="pct"/>
            <w:vMerge/>
            <w:tcBorders>
              <w:top w:val="single" w:sz="8" w:space="0" w:color="auto"/>
              <w:left w:val="single" w:sz="4" w:space="0" w:color="auto"/>
              <w:bottom w:val="nil"/>
              <w:right w:val="single" w:sz="4" w:space="0" w:color="auto"/>
            </w:tcBorders>
            <w:vAlign w:val="center"/>
            <w:hideMark/>
          </w:tcPr>
          <w:p w14:paraId="5B3F04B3" w14:textId="77777777" w:rsidR="00177302" w:rsidRPr="00CB430E" w:rsidRDefault="00177302" w:rsidP="00177302">
            <w:pPr>
              <w:rPr>
                <w:b/>
                <w:bCs/>
                <w:color w:val="000000"/>
                <w:sz w:val="20"/>
                <w:lang w:eastAsia="lt-LT"/>
              </w:rPr>
            </w:pPr>
          </w:p>
        </w:tc>
        <w:tc>
          <w:tcPr>
            <w:tcW w:w="462" w:type="pct"/>
            <w:vMerge/>
            <w:tcBorders>
              <w:top w:val="single" w:sz="8" w:space="0" w:color="auto"/>
              <w:left w:val="single" w:sz="4" w:space="0" w:color="auto"/>
              <w:bottom w:val="nil"/>
              <w:right w:val="single" w:sz="4" w:space="0" w:color="auto"/>
            </w:tcBorders>
            <w:vAlign w:val="center"/>
            <w:hideMark/>
          </w:tcPr>
          <w:p w14:paraId="1BA42DAF" w14:textId="77777777" w:rsidR="00177302" w:rsidRPr="00CB430E" w:rsidRDefault="00177302" w:rsidP="00177302">
            <w:pPr>
              <w:rPr>
                <w:b/>
                <w:bCs/>
                <w:color w:val="000000"/>
                <w:sz w:val="20"/>
                <w:lang w:eastAsia="lt-LT"/>
              </w:rPr>
            </w:pPr>
          </w:p>
        </w:tc>
        <w:tc>
          <w:tcPr>
            <w:tcW w:w="352" w:type="pct"/>
            <w:vMerge/>
            <w:tcBorders>
              <w:top w:val="single" w:sz="8" w:space="0" w:color="auto"/>
              <w:left w:val="single" w:sz="4" w:space="0" w:color="auto"/>
              <w:bottom w:val="single" w:sz="8" w:space="0" w:color="000000"/>
              <w:right w:val="single" w:sz="4" w:space="0" w:color="auto"/>
            </w:tcBorders>
            <w:vAlign w:val="center"/>
            <w:hideMark/>
          </w:tcPr>
          <w:p w14:paraId="04794036" w14:textId="77777777" w:rsidR="00177302" w:rsidRPr="00CB430E" w:rsidRDefault="00177302" w:rsidP="00177302">
            <w:pPr>
              <w:rPr>
                <w:b/>
                <w:bCs/>
                <w:color w:val="000000"/>
                <w:sz w:val="20"/>
                <w:lang w:eastAsia="lt-LT"/>
              </w:rPr>
            </w:pPr>
          </w:p>
        </w:tc>
        <w:tc>
          <w:tcPr>
            <w:tcW w:w="373" w:type="pct"/>
            <w:vMerge/>
            <w:tcBorders>
              <w:top w:val="single" w:sz="8" w:space="0" w:color="auto"/>
              <w:left w:val="single" w:sz="4" w:space="0" w:color="auto"/>
              <w:bottom w:val="nil"/>
              <w:right w:val="single" w:sz="4" w:space="0" w:color="auto"/>
            </w:tcBorders>
            <w:vAlign w:val="center"/>
            <w:hideMark/>
          </w:tcPr>
          <w:p w14:paraId="3AA0FC7C" w14:textId="77777777" w:rsidR="00177302" w:rsidRPr="00CB430E" w:rsidRDefault="00177302" w:rsidP="00177302">
            <w:pPr>
              <w:rPr>
                <w:b/>
                <w:bCs/>
                <w:color w:val="000000"/>
                <w:sz w:val="20"/>
                <w:lang w:eastAsia="lt-LT"/>
              </w:rPr>
            </w:pPr>
          </w:p>
        </w:tc>
        <w:tc>
          <w:tcPr>
            <w:tcW w:w="468" w:type="pct"/>
            <w:vMerge/>
            <w:tcBorders>
              <w:top w:val="single" w:sz="8" w:space="0" w:color="auto"/>
              <w:left w:val="single" w:sz="4" w:space="0" w:color="auto"/>
              <w:bottom w:val="nil"/>
              <w:right w:val="single" w:sz="4" w:space="0" w:color="auto"/>
            </w:tcBorders>
            <w:vAlign w:val="center"/>
            <w:hideMark/>
          </w:tcPr>
          <w:p w14:paraId="4D02E29C" w14:textId="77777777" w:rsidR="00177302" w:rsidRPr="00CB430E" w:rsidRDefault="00177302" w:rsidP="00177302">
            <w:pPr>
              <w:rPr>
                <w:b/>
                <w:bCs/>
                <w:color w:val="000000"/>
                <w:sz w:val="20"/>
                <w:lang w:eastAsia="lt-LT"/>
              </w:rPr>
            </w:pPr>
          </w:p>
        </w:tc>
        <w:tc>
          <w:tcPr>
            <w:tcW w:w="266" w:type="pct"/>
            <w:vMerge/>
            <w:tcBorders>
              <w:top w:val="single" w:sz="8" w:space="0" w:color="auto"/>
              <w:left w:val="single" w:sz="4" w:space="0" w:color="auto"/>
              <w:bottom w:val="nil"/>
              <w:right w:val="single" w:sz="4" w:space="0" w:color="auto"/>
            </w:tcBorders>
            <w:vAlign w:val="center"/>
            <w:hideMark/>
          </w:tcPr>
          <w:p w14:paraId="02BC520B" w14:textId="77777777" w:rsidR="00177302" w:rsidRPr="00CB430E" w:rsidRDefault="00177302" w:rsidP="00177302">
            <w:pPr>
              <w:rPr>
                <w:b/>
                <w:bCs/>
                <w:color w:val="000000"/>
                <w:sz w:val="20"/>
                <w:lang w:eastAsia="lt-LT"/>
              </w:rPr>
            </w:pPr>
          </w:p>
        </w:tc>
        <w:tc>
          <w:tcPr>
            <w:tcW w:w="405" w:type="pct"/>
            <w:tcBorders>
              <w:top w:val="nil"/>
              <w:left w:val="nil"/>
              <w:bottom w:val="nil"/>
              <w:right w:val="single" w:sz="4" w:space="0" w:color="auto"/>
            </w:tcBorders>
            <w:shd w:val="clear" w:color="000000" w:fill="DCE6F1"/>
            <w:vAlign w:val="center"/>
            <w:hideMark/>
          </w:tcPr>
          <w:p w14:paraId="0DA41B88" w14:textId="77777777" w:rsidR="00177302" w:rsidRPr="00CB430E" w:rsidRDefault="00177302" w:rsidP="00177302">
            <w:pPr>
              <w:jc w:val="center"/>
              <w:rPr>
                <w:b/>
                <w:bCs/>
                <w:color w:val="000000"/>
                <w:sz w:val="20"/>
                <w:lang w:eastAsia="lt-LT"/>
              </w:rPr>
            </w:pPr>
            <w:r w:rsidRPr="00CB430E">
              <w:rPr>
                <w:b/>
                <w:bCs/>
                <w:color w:val="000000"/>
                <w:sz w:val="20"/>
                <w:lang w:eastAsia="lt-LT"/>
              </w:rPr>
              <w:t>1</w:t>
            </w:r>
          </w:p>
        </w:tc>
        <w:tc>
          <w:tcPr>
            <w:tcW w:w="255" w:type="pct"/>
            <w:tcBorders>
              <w:top w:val="nil"/>
              <w:left w:val="nil"/>
              <w:bottom w:val="nil"/>
              <w:right w:val="single" w:sz="4" w:space="0" w:color="auto"/>
            </w:tcBorders>
            <w:shd w:val="clear" w:color="000000" w:fill="DCE6F1"/>
            <w:vAlign w:val="center"/>
            <w:hideMark/>
          </w:tcPr>
          <w:p w14:paraId="6BC0F856" w14:textId="77777777" w:rsidR="00177302" w:rsidRPr="00CB430E" w:rsidRDefault="00177302" w:rsidP="00177302">
            <w:pPr>
              <w:jc w:val="center"/>
              <w:rPr>
                <w:b/>
                <w:bCs/>
                <w:color w:val="000000"/>
                <w:sz w:val="20"/>
                <w:lang w:eastAsia="lt-LT"/>
              </w:rPr>
            </w:pPr>
            <w:r w:rsidRPr="00CB430E">
              <w:rPr>
                <w:b/>
                <w:bCs/>
                <w:color w:val="000000"/>
                <w:sz w:val="20"/>
                <w:lang w:eastAsia="lt-LT"/>
              </w:rPr>
              <w:t>2</w:t>
            </w:r>
          </w:p>
        </w:tc>
        <w:tc>
          <w:tcPr>
            <w:tcW w:w="255" w:type="pct"/>
            <w:tcBorders>
              <w:top w:val="nil"/>
              <w:left w:val="nil"/>
              <w:bottom w:val="nil"/>
              <w:right w:val="single" w:sz="4" w:space="0" w:color="auto"/>
            </w:tcBorders>
            <w:shd w:val="clear" w:color="000000" w:fill="DCE6F1"/>
            <w:vAlign w:val="center"/>
            <w:hideMark/>
          </w:tcPr>
          <w:p w14:paraId="6503FA78" w14:textId="77777777" w:rsidR="00177302" w:rsidRPr="00CB430E" w:rsidRDefault="00177302" w:rsidP="00177302">
            <w:pPr>
              <w:jc w:val="center"/>
              <w:rPr>
                <w:b/>
                <w:bCs/>
                <w:color w:val="000000"/>
                <w:sz w:val="20"/>
                <w:lang w:eastAsia="lt-LT"/>
              </w:rPr>
            </w:pPr>
            <w:r w:rsidRPr="00CB430E">
              <w:rPr>
                <w:b/>
                <w:bCs/>
                <w:color w:val="000000"/>
                <w:sz w:val="20"/>
                <w:lang w:eastAsia="lt-LT"/>
              </w:rPr>
              <w:t>3</w:t>
            </w:r>
          </w:p>
        </w:tc>
        <w:tc>
          <w:tcPr>
            <w:tcW w:w="254" w:type="pct"/>
            <w:tcBorders>
              <w:top w:val="nil"/>
              <w:left w:val="nil"/>
              <w:bottom w:val="nil"/>
              <w:right w:val="single" w:sz="8" w:space="0" w:color="auto"/>
            </w:tcBorders>
            <w:shd w:val="clear" w:color="000000" w:fill="DCE6F1"/>
            <w:vAlign w:val="center"/>
            <w:hideMark/>
          </w:tcPr>
          <w:p w14:paraId="64ACB7EA" w14:textId="77777777" w:rsidR="00177302" w:rsidRPr="00CB430E" w:rsidRDefault="00177302" w:rsidP="00177302">
            <w:pPr>
              <w:jc w:val="center"/>
              <w:rPr>
                <w:b/>
                <w:bCs/>
                <w:color w:val="000000"/>
                <w:sz w:val="20"/>
                <w:lang w:eastAsia="lt-LT"/>
              </w:rPr>
            </w:pPr>
            <w:r w:rsidRPr="00CB430E">
              <w:rPr>
                <w:b/>
                <w:bCs/>
                <w:color w:val="000000"/>
                <w:sz w:val="20"/>
                <w:lang w:eastAsia="lt-LT"/>
              </w:rPr>
              <w:t>4</w:t>
            </w:r>
          </w:p>
        </w:tc>
      </w:tr>
      <w:tr w:rsidR="00B60E5D" w:rsidRPr="00CB430E" w14:paraId="3C834C3A" w14:textId="77777777" w:rsidTr="00CB430E">
        <w:trPr>
          <w:trHeight w:val="315"/>
        </w:trPr>
        <w:tc>
          <w:tcPr>
            <w:tcW w:w="409" w:type="pct"/>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14:paraId="3454F5F9" w14:textId="77777777" w:rsidR="00177302" w:rsidRPr="00CB430E" w:rsidRDefault="00177302" w:rsidP="00177302">
            <w:pPr>
              <w:rPr>
                <w:color w:val="000000"/>
                <w:sz w:val="20"/>
                <w:lang w:eastAsia="lt-LT"/>
              </w:rPr>
            </w:pPr>
            <w:r w:rsidRPr="00CB430E">
              <w:rPr>
                <w:color w:val="000000"/>
                <w:sz w:val="20"/>
                <w:lang w:eastAsia="lt-LT"/>
              </w:rPr>
              <w:t> </w:t>
            </w:r>
          </w:p>
        </w:tc>
        <w:tc>
          <w:tcPr>
            <w:tcW w:w="271"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3A6D2561" w14:textId="77777777" w:rsidR="00177302" w:rsidRPr="00CB430E" w:rsidRDefault="00177302" w:rsidP="00177302">
            <w:pPr>
              <w:rPr>
                <w:color w:val="000000"/>
                <w:sz w:val="20"/>
                <w:lang w:eastAsia="lt-LT"/>
              </w:rPr>
            </w:pPr>
            <w:r w:rsidRPr="00CB430E">
              <w:rPr>
                <w:color w:val="000000"/>
                <w:sz w:val="20"/>
                <w:lang w:eastAsia="lt-LT"/>
              </w:rPr>
              <w:t> </w:t>
            </w:r>
          </w:p>
        </w:tc>
        <w:tc>
          <w:tcPr>
            <w:tcW w:w="377"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083FBE80" w14:textId="77777777" w:rsidR="00177302" w:rsidRPr="00CB430E" w:rsidRDefault="00177302" w:rsidP="00177302">
            <w:pPr>
              <w:rPr>
                <w:color w:val="000000"/>
                <w:sz w:val="20"/>
                <w:lang w:eastAsia="lt-LT"/>
              </w:rPr>
            </w:pPr>
            <w:r w:rsidRPr="00CB430E">
              <w:rPr>
                <w:color w:val="000000"/>
                <w:sz w:val="20"/>
                <w:lang w:eastAsia="lt-LT"/>
              </w:rPr>
              <w:t> </w:t>
            </w:r>
          </w:p>
        </w:tc>
        <w:tc>
          <w:tcPr>
            <w:tcW w:w="395"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107BFA30" w14:textId="77777777" w:rsidR="00177302" w:rsidRPr="00CB430E" w:rsidRDefault="00177302" w:rsidP="00177302">
            <w:pPr>
              <w:rPr>
                <w:color w:val="000000"/>
                <w:sz w:val="20"/>
                <w:lang w:eastAsia="lt-LT"/>
              </w:rPr>
            </w:pPr>
            <w:r w:rsidRPr="00CB430E">
              <w:rPr>
                <w:color w:val="000000"/>
                <w:sz w:val="20"/>
                <w:lang w:eastAsia="lt-LT"/>
              </w:rPr>
              <w:t> </w:t>
            </w:r>
          </w:p>
        </w:tc>
        <w:tc>
          <w:tcPr>
            <w:tcW w:w="458"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7F39B410" w14:textId="77777777" w:rsidR="00177302" w:rsidRPr="00CB430E" w:rsidRDefault="00177302" w:rsidP="00177302">
            <w:pPr>
              <w:rPr>
                <w:color w:val="000000"/>
                <w:sz w:val="20"/>
                <w:lang w:eastAsia="lt-LT"/>
              </w:rPr>
            </w:pPr>
            <w:r w:rsidRPr="00CB430E">
              <w:rPr>
                <w:color w:val="000000"/>
                <w:sz w:val="20"/>
                <w:lang w:eastAsia="lt-LT"/>
              </w:rPr>
              <w:t> </w:t>
            </w:r>
          </w:p>
        </w:tc>
        <w:tc>
          <w:tcPr>
            <w:tcW w:w="462"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63BDC598" w14:textId="77777777" w:rsidR="00177302" w:rsidRPr="00CB430E" w:rsidRDefault="00177302" w:rsidP="00177302">
            <w:pPr>
              <w:rPr>
                <w:color w:val="000000"/>
                <w:sz w:val="20"/>
                <w:lang w:eastAsia="lt-LT"/>
              </w:rPr>
            </w:pPr>
            <w:r w:rsidRPr="00CB430E">
              <w:rPr>
                <w:color w:val="000000"/>
                <w:sz w:val="20"/>
                <w:lang w:eastAsia="lt-LT"/>
              </w:rPr>
              <w:t> </w:t>
            </w:r>
          </w:p>
        </w:tc>
        <w:tc>
          <w:tcPr>
            <w:tcW w:w="352" w:type="pct"/>
            <w:vMerge w:val="restart"/>
            <w:tcBorders>
              <w:top w:val="nil"/>
              <w:left w:val="single" w:sz="4" w:space="0" w:color="auto"/>
              <w:bottom w:val="single" w:sz="4" w:space="0" w:color="000000"/>
              <w:right w:val="single" w:sz="4" w:space="0" w:color="auto"/>
            </w:tcBorders>
            <w:shd w:val="clear" w:color="auto" w:fill="auto"/>
            <w:vAlign w:val="center"/>
            <w:hideMark/>
          </w:tcPr>
          <w:p w14:paraId="025234C2" w14:textId="77777777" w:rsidR="00177302" w:rsidRPr="00CB430E" w:rsidRDefault="00177302" w:rsidP="00177302">
            <w:pPr>
              <w:jc w:val="center"/>
              <w:rPr>
                <w:color w:val="000000"/>
                <w:sz w:val="20"/>
                <w:lang w:eastAsia="lt-LT"/>
              </w:rPr>
            </w:pPr>
            <w:r w:rsidRPr="00CB430E">
              <w:rPr>
                <w:color w:val="000000"/>
                <w:sz w:val="20"/>
                <w:lang w:eastAsia="lt-LT"/>
              </w:rPr>
              <w:t> </w:t>
            </w:r>
          </w:p>
        </w:tc>
        <w:tc>
          <w:tcPr>
            <w:tcW w:w="373"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26BEB678" w14:textId="77777777" w:rsidR="00177302" w:rsidRPr="00CB430E" w:rsidRDefault="00177302" w:rsidP="00177302">
            <w:pPr>
              <w:rPr>
                <w:color w:val="000000"/>
                <w:sz w:val="20"/>
                <w:lang w:eastAsia="lt-LT"/>
              </w:rPr>
            </w:pPr>
            <w:r w:rsidRPr="00CB430E">
              <w:rPr>
                <w:color w:val="000000"/>
                <w:sz w:val="20"/>
                <w:lang w:eastAsia="lt-LT"/>
              </w:rPr>
              <w:t> </w:t>
            </w:r>
          </w:p>
        </w:tc>
        <w:tc>
          <w:tcPr>
            <w:tcW w:w="468" w:type="pct"/>
            <w:tcBorders>
              <w:top w:val="single" w:sz="8" w:space="0" w:color="auto"/>
              <w:left w:val="nil"/>
              <w:bottom w:val="single" w:sz="4" w:space="0" w:color="auto"/>
              <w:right w:val="single" w:sz="4" w:space="0" w:color="auto"/>
            </w:tcBorders>
            <w:shd w:val="clear" w:color="auto" w:fill="auto"/>
            <w:vAlign w:val="center"/>
            <w:hideMark/>
          </w:tcPr>
          <w:p w14:paraId="7D6AD1B7" w14:textId="77777777" w:rsidR="00177302" w:rsidRPr="00CB430E" w:rsidRDefault="00177302" w:rsidP="00177302">
            <w:pPr>
              <w:jc w:val="center"/>
              <w:rPr>
                <w:color w:val="000000"/>
                <w:sz w:val="20"/>
                <w:lang w:eastAsia="lt-LT"/>
              </w:rPr>
            </w:pPr>
            <w:r w:rsidRPr="00CB430E">
              <w:rPr>
                <w:color w:val="000000"/>
                <w:sz w:val="20"/>
                <w:lang w:eastAsia="lt-LT"/>
              </w:rPr>
              <w:t> </w:t>
            </w:r>
          </w:p>
        </w:tc>
        <w:tc>
          <w:tcPr>
            <w:tcW w:w="266" w:type="pct"/>
            <w:tcBorders>
              <w:top w:val="single" w:sz="8" w:space="0" w:color="auto"/>
              <w:left w:val="nil"/>
              <w:bottom w:val="single" w:sz="4" w:space="0" w:color="auto"/>
              <w:right w:val="single" w:sz="4" w:space="0" w:color="auto"/>
            </w:tcBorders>
            <w:shd w:val="clear" w:color="000000" w:fill="DCE6F1"/>
            <w:vAlign w:val="center"/>
            <w:hideMark/>
          </w:tcPr>
          <w:p w14:paraId="05FC4C33" w14:textId="77777777" w:rsidR="00177302" w:rsidRPr="00CB430E" w:rsidRDefault="00177302" w:rsidP="00177302">
            <w:pPr>
              <w:jc w:val="right"/>
              <w:rPr>
                <w:b/>
                <w:bCs/>
                <w:color w:val="000000"/>
                <w:sz w:val="20"/>
                <w:lang w:eastAsia="lt-LT"/>
              </w:rPr>
            </w:pPr>
            <w:r w:rsidRPr="00CB430E">
              <w:rPr>
                <w:b/>
                <w:bCs/>
                <w:color w:val="000000"/>
                <w:sz w:val="20"/>
                <w:lang w:eastAsia="lt-LT"/>
              </w:rPr>
              <w:t>0,000</w:t>
            </w:r>
          </w:p>
        </w:tc>
        <w:tc>
          <w:tcPr>
            <w:tcW w:w="405" w:type="pct"/>
            <w:tcBorders>
              <w:top w:val="single" w:sz="8" w:space="0" w:color="auto"/>
              <w:left w:val="nil"/>
              <w:bottom w:val="single" w:sz="4" w:space="0" w:color="auto"/>
              <w:right w:val="single" w:sz="4" w:space="0" w:color="auto"/>
            </w:tcBorders>
            <w:shd w:val="clear" w:color="auto" w:fill="auto"/>
            <w:vAlign w:val="center"/>
            <w:hideMark/>
          </w:tcPr>
          <w:p w14:paraId="3B03F79A" w14:textId="77777777" w:rsidR="00177302" w:rsidRPr="00CB430E" w:rsidRDefault="00177302" w:rsidP="00177302">
            <w:pPr>
              <w:jc w:val="right"/>
              <w:rPr>
                <w:color w:val="000000"/>
                <w:sz w:val="20"/>
                <w:lang w:eastAsia="lt-LT"/>
              </w:rPr>
            </w:pPr>
            <w:r w:rsidRPr="00CB430E">
              <w:rPr>
                <w:color w:val="000000"/>
                <w:sz w:val="20"/>
                <w:lang w:eastAsia="lt-LT"/>
              </w:rPr>
              <w:t> </w:t>
            </w:r>
          </w:p>
        </w:tc>
        <w:tc>
          <w:tcPr>
            <w:tcW w:w="255" w:type="pct"/>
            <w:tcBorders>
              <w:top w:val="single" w:sz="8" w:space="0" w:color="auto"/>
              <w:left w:val="nil"/>
              <w:bottom w:val="single" w:sz="4" w:space="0" w:color="auto"/>
              <w:right w:val="single" w:sz="4" w:space="0" w:color="auto"/>
            </w:tcBorders>
            <w:shd w:val="clear" w:color="auto" w:fill="auto"/>
            <w:vAlign w:val="center"/>
            <w:hideMark/>
          </w:tcPr>
          <w:p w14:paraId="223E95D4" w14:textId="77777777" w:rsidR="00177302" w:rsidRPr="00CB430E" w:rsidRDefault="00177302" w:rsidP="00177302">
            <w:pPr>
              <w:jc w:val="right"/>
              <w:rPr>
                <w:color w:val="000000"/>
                <w:sz w:val="20"/>
                <w:lang w:eastAsia="lt-LT"/>
              </w:rPr>
            </w:pPr>
            <w:r w:rsidRPr="00CB430E">
              <w:rPr>
                <w:color w:val="000000"/>
                <w:sz w:val="20"/>
                <w:lang w:eastAsia="lt-LT"/>
              </w:rPr>
              <w:t> </w:t>
            </w:r>
          </w:p>
        </w:tc>
        <w:tc>
          <w:tcPr>
            <w:tcW w:w="255" w:type="pct"/>
            <w:tcBorders>
              <w:top w:val="single" w:sz="8" w:space="0" w:color="auto"/>
              <w:left w:val="nil"/>
              <w:bottom w:val="single" w:sz="4" w:space="0" w:color="auto"/>
              <w:right w:val="single" w:sz="4" w:space="0" w:color="auto"/>
            </w:tcBorders>
            <w:shd w:val="clear" w:color="auto" w:fill="auto"/>
            <w:vAlign w:val="center"/>
            <w:hideMark/>
          </w:tcPr>
          <w:p w14:paraId="5606B969" w14:textId="77777777" w:rsidR="00177302" w:rsidRPr="00CB430E" w:rsidRDefault="00177302" w:rsidP="00177302">
            <w:pPr>
              <w:jc w:val="right"/>
              <w:rPr>
                <w:color w:val="000000"/>
                <w:sz w:val="20"/>
                <w:lang w:eastAsia="lt-LT"/>
              </w:rPr>
            </w:pPr>
            <w:r w:rsidRPr="00CB430E">
              <w:rPr>
                <w:color w:val="000000"/>
                <w:sz w:val="20"/>
                <w:lang w:eastAsia="lt-LT"/>
              </w:rPr>
              <w:t> </w:t>
            </w:r>
          </w:p>
        </w:tc>
        <w:tc>
          <w:tcPr>
            <w:tcW w:w="254" w:type="pct"/>
            <w:tcBorders>
              <w:top w:val="single" w:sz="8" w:space="0" w:color="auto"/>
              <w:left w:val="nil"/>
              <w:bottom w:val="single" w:sz="4" w:space="0" w:color="auto"/>
              <w:right w:val="single" w:sz="8" w:space="0" w:color="auto"/>
            </w:tcBorders>
            <w:shd w:val="clear" w:color="auto" w:fill="auto"/>
            <w:vAlign w:val="center"/>
            <w:hideMark/>
          </w:tcPr>
          <w:p w14:paraId="5B03D15A" w14:textId="77777777" w:rsidR="00177302" w:rsidRPr="00CB430E" w:rsidRDefault="00177302" w:rsidP="00177302">
            <w:pPr>
              <w:jc w:val="right"/>
              <w:rPr>
                <w:color w:val="000000"/>
                <w:sz w:val="20"/>
                <w:lang w:eastAsia="lt-LT"/>
              </w:rPr>
            </w:pPr>
            <w:r w:rsidRPr="00CB430E">
              <w:rPr>
                <w:color w:val="000000"/>
                <w:sz w:val="20"/>
                <w:lang w:eastAsia="lt-LT"/>
              </w:rPr>
              <w:t> </w:t>
            </w:r>
          </w:p>
        </w:tc>
      </w:tr>
      <w:tr w:rsidR="00313EF8" w:rsidRPr="00CB430E" w14:paraId="01019F2D" w14:textId="77777777" w:rsidTr="00CB430E">
        <w:trPr>
          <w:trHeight w:val="315"/>
        </w:trPr>
        <w:tc>
          <w:tcPr>
            <w:tcW w:w="409" w:type="pct"/>
            <w:vMerge/>
            <w:tcBorders>
              <w:top w:val="single" w:sz="8" w:space="0" w:color="auto"/>
              <w:left w:val="single" w:sz="8" w:space="0" w:color="auto"/>
              <w:bottom w:val="single" w:sz="4" w:space="0" w:color="auto"/>
              <w:right w:val="single" w:sz="4" w:space="0" w:color="auto"/>
            </w:tcBorders>
            <w:vAlign w:val="center"/>
            <w:hideMark/>
          </w:tcPr>
          <w:p w14:paraId="14102171" w14:textId="77777777" w:rsidR="00177302" w:rsidRPr="00CB430E" w:rsidRDefault="00177302" w:rsidP="00177302">
            <w:pPr>
              <w:rPr>
                <w:color w:val="000000"/>
                <w:sz w:val="20"/>
                <w:lang w:eastAsia="lt-LT"/>
              </w:rPr>
            </w:pPr>
          </w:p>
        </w:tc>
        <w:tc>
          <w:tcPr>
            <w:tcW w:w="271" w:type="pct"/>
            <w:vMerge/>
            <w:tcBorders>
              <w:top w:val="single" w:sz="8" w:space="0" w:color="auto"/>
              <w:left w:val="single" w:sz="4" w:space="0" w:color="auto"/>
              <w:bottom w:val="single" w:sz="4" w:space="0" w:color="auto"/>
              <w:right w:val="single" w:sz="4" w:space="0" w:color="auto"/>
            </w:tcBorders>
            <w:vAlign w:val="center"/>
            <w:hideMark/>
          </w:tcPr>
          <w:p w14:paraId="49DFB3C2" w14:textId="77777777" w:rsidR="00177302" w:rsidRPr="00CB430E" w:rsidRDefault="00177302" w:rsidP="00177302">
            <w:pPr>
              <w:rPr>
                <w:color w:val="000000"/>
                <w:sz w:val="20"/>
                <w:lang w:eastAsia="lt-LT"/>
              </w:rPr>
            </w:pPr>
          </w:p>
        </w:tc>
        <w:tc>
          <w:tcPr>
            <w:tcW w:w="377" w:type="pct"/>
            <w:vMerge/>
            <w:tcBorders>
              <w:top w:val="single" w:sz="8" w:space="0" w:color="auto"/>
              <w:left w:val="single" w:sz="4" w:space="0" w:color="auto"/>
              <w:bottom w:val="single" w:sz="4" w:space="0" w:color="auto"/>
              <w:right w:val="single" w:sz="4" w:space="0" w:color="auto"/>
            </w:tcBorders>
            <w:vAlign w:val="center"/>
            <w:hideMark/>
          </w:tcPr>
          <w:p w14:paraId="25FFECCC" w14:textId="77777777" w:rsidR="00177302" w:rsidRPr="00CB430E" w:rsidRDefault="00177302" w:rsidP="00177302">
            <w:pPr>
              <w:rPr>
                <w:color w:val="000000"/>
                <w:sz w:val="20"/>
                <w:lang w:eastAsia="lt-LT"/>
              </w:rPr>
            </w:pPr>
          </w:p>
        </w:tc>
        <w:tc>
          <w:tcPr>
            <w:tcW w:w="395" w:type="pct"/>
            <w:vMerge/>
            <w:tcBorders>
              <w:top w:val="single" w:sz="8" w:space="0" w:color="auto"/>
              <w:left w:val="single" w:sz="4" w:space="0" w:color="auto"/>
              <w:bottom w:val="single" w:sz="4" w:space="0" w:color="auto"/>
              <w:right w:val="single" w:sz="4" w:space="0" w:color="auto"/>
            </w:tcBorders>
            <w:vAlign w:val="center"/>
            <w:hideMark/>
          </w:tcPr>
          <w:p w14:paraId="662C2759" w14:textId="77777777" w:rsidR="00177302" w:rsidRPr="00CB430E" w:rsidRDefault="00177302" w:rsidP="00177302">
            <w:pPr>
              <w:rPr>
                <w:color w:val="000000"/>
                <w:sz w:val="20"/>
                <w:lang w:eastAsia="lt-LT"/>
              </w:rPr>
            </w:pPr>
          </w:p>
        </w:tc>
        <w:tc>
          <w:tcPr>
            <w:tcW w:w="458" w:type="pct"/>
            <w:vMerge/>
            <w:tcBorders>
              <w:top w:val="single" w:sz="8" w:space="0" w:color="auto"/>
              <w:left w:val="single" w:sz="4" w:space="0" w:color="auto"/>
              <w:bottom w:val="single" w:sz="4" w:space="0" w:color="auto"/>
              <w:right w:val="single" w:sz="4" w:space="0" w:color="auto"/>
            </w:tcBorders>
            <w:vAlign w:val="center"/>
            <w:hideMark/>
          </w:tcPr>
          <w:p w14:paraId="46EE67FC" w14:textId="77777777" w:rsidR="00177302" w:rsidRPr="00CB430E" w:rsidRDefault="00177302" w:rsidP="00177302">
            <w:pPr>
              <w:rPr>
                <w:color w:val="000000"/>
                <w:sz w:val="20"/>
                <w:lang w:eastAsia="lt-LT"/>
              </w:rPr>
            </w:pPr>
          </w:p>
        </w:tc>
        <w:tc>
          <w:tcPr>
            <w:tcW w:w="462" w:type="pct"/>
            <w:vMerge/>
            <w:tcBorders>
              <w:top w:val="single" w:sz="8" w:space="0" w:color="auto"/>
              <w:left w:val="single" w:sz="4" w:space="0" w:color="auto"/>
              <w:bottom w:val="single" w:sz="4" w:space="0" w:color="auto"/>
              <w:right w:val="single" w:sz="4" w:space="0" w:color="auto"/>
            </w:tcBorders>
            <w:vAlign w:val="center"/>
            <w:hideMark/>
          </w:tcPr>
          <w:p w14:paraId="4318028B" w14:textId="77777777" w:rsidR="00177302" w:rsidRPr="00CB430E" w:rsidRDefault="00177302" w:rsidP="00177302">
            <w:pPr>
              <w:rPr>
                <w:color w:val="000000"/>
                <w:sz w:val="20"/>
                <w:lang w:eastAsia="lt-LT"/>
              </w:rPr>
            </w:pPr>
          </w:p>
        </w:tc>
        <w:tc>
          <w:tcPr>
            <w:tcW w:w="352" w:type="pct"/>
            <w:vMerge/>
            <w:tcBorders>
              <w:top w:val="nil"/>
              <w:left w:val="single" w:sz="4" w:space="0" w:color="auto"/>
              <w:bottom w:val="single" w:sz="4" w:space="0" w:color="000000"/>
              <w:right w:val="single" w:sz="4" w:space="0" w:color="auto"/>
            </w:tcBorders>
            <w:vAlign w:val="center"/>
            <w:hideMark/>
          </w:tcPr>
          <w:p w14:paraId="0B2659BA" w14:textId="77777777" w:rsidR="00177302" w:rsidRPr="00CB430E" w:rsidRDefault="00177302" w:rsidP="00177302">
            <w:pPr>
              <w:rPr>
                <w:color w:val="000000"/>
                <w:sz w:val="20"/>
                <w:lang w:eastAsia="lt-LT"/>
              </w:rPr>
            </w:pPr>
          </w:p>
        </w:tc>
        <w:tc>
          <w:tcPr>
            <w:tcW w:w="373" w:type="pct"/>
            <w:vMerge/>
            <w:tcBorders>
              <w:top w:val="single" w:sz="8" w:space="0" w:color="auto"/>
              <w:left w:val="single" w:sz="4" w:space="0" w:color="auto"/>
              <w:bottom w:val="single" w:sz="4" w:space="0" w:color="auto"/>
              <w:right w:val="single" w:sz="4" w:space="0" w:color="auto"/>
            </w:tcBorders>
            <w:vAlign w:val="center"/>
            <w:hideMark/>
          </w:tcPr>
          <w:p w14:paraId="594CF622" w14:textId="77777777" w:rsidR="00177302" w:rsidRPr="00CB430E" w:rsidRDefault="00177302" w:rsidP="00177302">
            <w:pPr>
              <w:rPr>
                <w:color w:val="000000"/>
                <w:sz w:val="20"/>
                <w:lang w:eastAsia="lt-LT"/>
              </w:rPr>
            </w:pPr>
          </w:p>
        </w:tc>
        <w:tc>
          <w:tcPr>
            <w:tcW w:w="468" w:type="pct"/>
            <w:tcBorders>
              <w:top w:val="single" w:sz="4" w:space="0" w:color="auto"/>
              <w:left w:val="nil"/>
              <w:bottom w:val="single" w:sz="4" w:space="0" w:color="auto"/>
              <w:right w:val="single" w:sz="4" w:space="0" w:color="auto"/>
            </w:tcBorders>
            <w:shd w:val="clear" w:color="auto" w:fill="auto"/>
            <w:vAlign w:val="center"/>
            <w:hideMark/>
          </w:tcPr>
          <w:p w14:paraId="788B4DB7" w14:textId="77777777" w:rsidR="00177302" w:rsidRPr="00CB430E" w:rsidRDefault="00177302" w:rsidP="00177302">
            <w:pPr>
              <w:jc w:val="center"/>
              <w:rPr>
                <w:color w:val="000000"/>
                <w:sz w:val="20"/>
                <w:lang w:eastAsia="lt-LT"/>
              </w:rPr>
            </w:pPr>
            <w:r w:rsidRPr="00CB430E">
              <w:rPr>
                <w:color w:val="000000"/>
                <w:sz w:val="20"/>
                <w:lang w:eastAsia="lt-LT"/>
              </w:rPr>
              <w:t> </w:t>
            </w:r>
          </w:p>
        </w:tc>
        <w:tc>
          <w:tcPr>
            <w:tcW w:w="266" w:type="pct"/>
            <w:tcBorders>
              <w:top w:val="single" w:sz="4" w:space="0" w:color="auto"/>
              <w:left w:val="nil"/>
              <w:bottom w:val="single" w:sz="4" w:space="0" w:color="auto"/>
              <w:right w:val="single" w:sz="4" w:space="0" w:color="auto"/>
            </w:tcBorders>
            <w:shd w:val="clear" w:color="000000" w:fill="DCE6F1"/>
            <w:vAlign w:val="center"/>
            <w:hideMark/>
          </w:tcPr>
          <w:p w14:paraId="13315DBE" w14:textId="77777777" w:rsidR="00177302" w:rsidRPr="00CB430E" w:rsidRDefault="00177302" w:rsidP="00177302">
            <w:pPr>
              <w:jc w:val="right"/>
              <w:rPr>
                <w:b/>
                <w:bCs/>
                <w:color w:val="000000"/>
                <w:sz w:val="20"/>
                <w:lang w:eastAsia="lt-LT"/>
              </w:rPr>
            </w:pPr>
            <w:r w:rsidRPr="00CB430E">
              <w:rPr>
                <w:b/>
                <w:bCs/>
                <w:color w:val="000000"/>
                <w:sz w:val="20"/>
                <w:lang w:eastAsia="lt-LT"/>
              </w:rPr>
              <w:t>0,000</w:t>
            </w:r>
          </w:p>
        </w:tc>
        <w:tc>
          <w:tcPr>
            <w:tcW w:w="405" w:type="pct"/>
            <w:tcBorders>
              <w:top w:val="single" w:sz="4" w:space="0" w:color="auto"/>
              <w:left w:val="nil"/>
              <w:bottom w:val="single" w:sz="4" w:space="0" w:color="auto"/>
              <w:right w:val="single" w:sz="4" w:space="0" w:color="auto"/>
            </w:tcBorders>
            <w:shd w:val="clear" w:color="auto" w:fill="auto"/>
            <w:vAlign w:val="center"/>
            <w:hideMark/>
          </w:tcPr>
          <w:p w14:paraId="67E60A07" w14:textId="77777777" w:rsidR="00177302" w:rsidRPr="00CB430E" w:rsidRDefault="00177302" w:rsidP="00177302">
            <w:pPr>
              <w:jc w:val="right"/>
              <w:rPr>
                <w:color w:val="000000"/>
                <w:sz w:val="20"/>
                <w:lang w:eastAsia="lt-LT"/>
              </w:rPr>
            </w:pPr>
            <w:r w:rsidRPr="00CB430E">
              <w:rPr>
                <w:color w:val="000000"/>
                <w:sz w:val="20"/>
                <w:lang w:eastAsia="lt-LT"/>
              </w:rPr>
              <w:t> </w:t>
            </w:r>
          </w:p>
        </w:tc>
        <w:tc>
          <w:tcPr>
            <w:tcW w:w="255" w:type="pct"/>
            <w:tcBorders>
              <w:top w:val="single" w:sz="4" w:space="0" w:color="auto"/>
              <w:left w:val="nil"/>
              <w:bottom w:val="single" w:sz="4" w:space="0" w:color="auto"/>
              <w:right w:val="single" w:sz="4" w:space="0" w:color="auto"/>
            </w:tcBorders>
            <w:shd w:val="clear" w:color="auto" w:fill="auto"/>
            <w:vAlign w:val="center"/>
            <w:hideMark/>
          </w:tcPr>
          <w:p w14:paraId="7F1B9DBC" w14:textId="77777777" w:rsidR="00177302" w:rsidRPr="00CB430E" w:rsidRDefault="00177302" w:rsidP="00177302">
            <w:pPr>
              <w:jc w:val="right"/>
              <w:rPr>
                <w:color w:val="000000"/>
                <w:sz w:val="20"/>
                <w:lang w:eastAsia="lt-LT"/>
              </w:rPr>
            </w:pPr>
            <w:r w:rsidRPr="00CB430E">
              <w:rPr>
                <w:color w:val="000000"/>
                <w:sz w:val="20"/>
                <w:lang w:eastAsia="lt-LT"/>
              </w:rPr>
              <w:t> </w:t>
            </w:r>
          </w:p>
        </w:tc>
        <w:tc>
          <w:tcPr>
            <w:tcW w:w="255" w:type="pct"/>
            <w:tcBorders>
              <w:top w:val="single" w:sz="4" w:space="0" w:color="auto"/>
              <w:left w:val="nil"/>
              <w:bottom w:val="single" w:sz="4" w:space="0" w:color="auto"/>
              <w:right w:val="single" w:sz="4" w:space="0" w:color="auto"/>
            </w:tcBorders>
            <w:shd w:val="clear" w:color="auto" w:fill="auto"/>
            <w:vAlign w:val="center"/>
            <w:hideMark/>
          </w:tcPr>
          <w:p w14:paraId="617F246A" w14:textId="77777777" w:rsidR="00177302" w:rsidRPr="00CB430E" w:rsidRDefault="00177302" w:rsidP="00177302">
            <w:pPr>
              <w:jc w:val="right"/>
              <w:rPr>
                <w:color w:val="000000"/>
                <w:sz w:val="20"/>
                <w:lang w:eastAsia="lt-LT"/>
              </w:rPr>
            </w:pPr>
            <w:r w:rsidRPr="00CB430E">
              <w:rPr>
                <w:color w:val="000000"/>
                <w:sz w:val="20"/>
                <w:lang w:eastAsia="lt-LT"/>
              </w:rPr>
              <w:t> </w:t>
            </w:r>
          </w:p>
        </w:tc>
        <w:tc>
          <w:tcPr>
            <w:tcW w:w="254" w:type="pct"/>
            <w:tcBorders>
              <w:top w:val="nil"/>
              <w:left w:val="nil"/>
              <w:bottom w:val="single" w:sz="4" w:space="0" w:color="auto"/>
              <w:right w:val="single" w:sz="8" w:space="0" w:color="auto"/>
            </w:tcBorders>
            <w:shd w:val="clear" w:color="auto" w:fill="auto"/>
            <w:vAlign w:val="center"/>
            <w:hideMark/>
          </w:tcPr>
          <w:p w14:paraId="65A4DEBB" w14:textId="77777777" w:rsidR="00177302" w:rsidRPr="00CB430E" w:rsidRDefault="00177302" w:rsidP="00177302">
            <w:pPr>
              <w:jc w:val="right"/>
              <w:rPr>
                <w:color w:val="000000"/>
                <w:sz w:val="20"/>
                <w:lang w:eastAsia="lt-LT"/>
              </w:rPr>
            </w:pPr>
            <w:r w:rsidRPr="00CB430E">
              <w:rPr>
                <w:color w:val="000000"/>
                <w:sz w:val="20"/>
                <w:lang w:eastAsia="lt-LT"/>
              </w:rPr>
              <w:t> </w:t>
            </w:r>
          </w:p>
        </w:tc>
      </w:tr>
      <w:tr w:rsidR="00313EF8" w:rsidRPr="00CB430E" w14:paraId="7BAB8467" w14:textId="77777777" w:rsidTr="00CB430E">
        <w:trPr>
          <w:trHeight w:val="315"/>
        </w:trPr>
        <w:tc>
          <w:tcPr>
            <w:tcW w:w="409" w:type="pct"/>
            <w:vMerge/>
            <w:tcBorders>
              <w:top w:val="single" w:sz="8" w:space="0" w:color="auto"/>
              <w:left w:val="single" w:sz="8" w:space="0" w:color="auto"/>
              <w:bottom w:val="single" w:sz="4" w:space="0" w:color="auto"/>
              <w:right w:val="single" w:sz="4" w:space="0" w:color="auto"/>
            </w:tcBorders>
            <w:vAlign w:val="center"/>
            <w:hideMark/>
          </w:tcPr>
          <w:p w14:paraId="364442C3" w14:textId="77777777" w:rsidR="00177302" w:rsidRPr="00CB430E" w:rsidRDefault="00177302" w:rsidP="00177302">
            <w:pPr>
              <w:rPr>
                <w:color w:val="000000"/>
                <w:sz w:val="20"/>
                <w:lang w:eastAsia="lt-LT"/>
              </w:rPr>
            </w:pPr>
          </w:p>
        </w:tc>
        <w:tc>
          <w:tcPr>
            <w:tcW w:w="271" w:type="pct"/>
            <w:vMerge/>
            <w:tcBorders>
              <w:top w:val="single" w:sz="8" w:space="0" w:color="auto"/>
              <w:left w:val="single" w:sz="4" w:space="0" w:color="auto"/>
              <w:bottom w:val="single" w:sz="4" w:space="0" w:color="auto"/>
              <w:right w:val="single" w:sz="4" w:space="0" w:color="auto"/>
            </w:tcBorders>
            <w:vAlign w:val="center"/>
            <w:hideMark/>
          </w:tcPr>
          <w:p w14:paraId="73C1FC45" w14:textId="77777777" w:rsidR="00177302" w:rsidRPr="00CB430E" w:rsidRDefault="00177302" w:rsidP="00177302">
            <w:pPr>
              <w:rPr>
                <w:color w:val="000000"/>
                <w:sz w:val="20"/>
                <w:lang w:eastAsia="lt-LT"/>
              </w:rPr>
            </w:pPr>
          </w:p>
        </w:tc>
        <w:tc>
          <w:tcPr>
            <w:tcW w:w="377" w:type="pct"/>
            <w:vMerge/>
            <w:tcBorders>
              <w:top w:val="single" w:sz="8" w:space="0" w:color="auto"/>
              <w:left w:val="single" w:sz="4" w:space="0" w:color="auto"/>
              <w:bottom w:val="single" w:sz="4" w:space="0" w:color="auto"/>
              <w:right w:val="single" w:sz="4" w:space="0" w:color="auto"/>
            </w:tcBorders>
            <w:vAlign w:val="center"/>
            <w:hideMark/>
          </w:tcPr>
          <w:p w14:paraId="73F7C8AB" w14:textId="77777777" w:rsidR="00177302" w:rsidRPr="00CB430E" w:rsidRDefault="00177302" w:rsidP="00177302">
            <w:pPr>
              <w:rPr>
                <w:color w:val="000000"/>
                <w:sz w:val="20"/>
                <w:lang w:eastAsia="lt-LT"/>
              </w:rPr>
            </w:pPr>
          </w:p>
        </w:tc>
        <w:tc>
          <w:tcPr>
            <w:tcW w:w="395" w:type="pct"/>
            <w:vMerge/>
            <w:tcBorders>
              <w:top w:val="single" w:sz="8" w:space="0" w:color="auto"/>
              <w:left w:val="single" w:sz="4" w:space="0" w:color="auto"/>
              <w:bottom w:val="single" w:sz="4" w:space="0" w:color="auto"/>
              <w:right w:val="single" w:sz="4" w:space="0" w:color="auto"/>
            </w:tcBorders>
            <w:vAlign w:val="center"/>
            <w:hideMark/>
          </w:tcPr>
          <w:p w14:paraId="03DA2DA7" w14:textId="77777777" w:rsidR="00177302" w:rsidRPr="00CB430E" w:rsidRDefault="00177302" w:rsidP="00177302">
            <w:pPr>
              <w:rPr>
                <w:color w:val="000000"/>
                <w:sz w:val="20"/>
                <w:lang w:eastAsia="lt-LT"/>
              </w:rPr>
            </w:pPr>
          </w:p>
        </w:tc>
        <w:tc>
          <w:tcPr>
            <w:tcW w:w="458" w:type="pct"/>
            <w:vMerge/>
            <w:tcBorders>
              <w:top w:val="single" w:sz="8" w:space="0" w:color="auto"/>
              <w:left w:val="single" w:sz="4" w:space="0" w:color="auto"/>
              <w:bottom w:val="single" w:sz="4" w:space="0" w:color="auto"/>
              <w:right w:val="single" w:sz="4" w:space="0" w:color="auto"/>
            </w:tcBorders>
            <w:vAlign w:val="center"/>
            <w:hideMark/>
          </w:tcPr>
          <w:p w14:paraId="641617F0" w14:textId="77777777" w:rsidR="00177302" w:rsidRPr="00CB430E" w:rsidRDefault="00177302" w:rsidP="00177302">
            <w:pPr>
              <w:rPr>
                <w:color w:val="000000"/>
                <w:sz w:val="20"/>
                <w:lang w:eastAsia="lt-LT"/>
              </w:rPr>
            </w:pPr>
          </w:p>
        </w:tc>
        <w:tc>
          <w:tcPr>
            <w:tcW w:w="462" w:type="pct"/>
            <w:vMerge/>
            <w:tcBorders>
              <w:top w:val="single" w:sz="8" w:space="0" w:color="auto"/>
              <w:left w:val="single" w:sz="4" w:space="0" w:color="auto"/>
              <w:bottom w:val="single" w:sz="4" w:space="0" w:color="auto"/>
              <w:right w:val="single" w:sz="4" w:space="0" w:color="auto"/>
            </w:tcBorders>
            <w:vAlign w:val="center"/>
            <w:hideMark/>
          </w:tcPr>
          <w:p w14:paraId="3EA13BD6" w14:textId="77777777" w:rsidR="00177302" w:rsidRPr="00CB430E" w:rsidRDefault="00177302" w:rsidP="00177302">
            <w:pPr>
              <w:rPr>
                <w:color w:val="000000"/>
                <w:sz w:val="20"/>
                <w:lang w:eastAsia="lt-LT"/>
              </w:rPr>
            </w:pPr>
          </w:p>
        </w:tc>
        <w:tc>
          <w:tcPr>
            <w:tcW w:w="352" w:type="pct"/>
            <w:vMerge/>
            <w:tcBorders>
              <w:top w:val="nil"/>
              <w:left w:val="single" w:sz="4" w:space="0" w:color="auto"/>
              <w:bottom w:val="single" w:sz="4" w:space="0" w:color="000000"/>
              <w:right w:val="single" w:sz="4" w:space="0" w:color="auto"/>
            </w:tcBorders>
            <w:vAlign w:val="center"/>
            <w:hideMark/>
          </w:tcPr>
          <w:p w14:paraId="4A815EED" w14:textId="77777777" w:rsidR="00177302" w:rsidRPr="00CB430E" w:rsidRDefault="00177302" w:rsidP="00177302">
            <w:pPr>
              <w:rPr>
                <w:color w:val="000000"/>
                <w:sz w:val="20"/>
                <w:lang w:eastAsia="lt-LT"/>
              </w:rPr>
            </w:pPr>
          </w:p>
        </w:tc>
        <w:tc>
          <w:tcPr>
            <w:tcW w:w="373" w:type="pct"/>
            <w:vMerge/>
            <w:tcBorders>
              <w:top w:val="single" w:sz="8" w:space="0" w:color="auto"/>
              <w:left w:val="single" w:sz="4" w:space="0" w:color="auto"/>
              <w:bottom w:val="single" w:sz="4" w:space="0" w:color="auto"/>
              <w:right w:val="single" w:sz="4" w:space="0" w:color="auto"/>
            </w:tcBorders>
            <w:vAlign w:val="center"/>
            <w:hideMark/>
          </w:tcPr>
          <w:p w14:paraId="6023904C" w14:textId="77777777" w:rsidR="00177302" w:rsidRPr="00CB430E" w:rsidRDefault="00177302" w:rsidP="00177302">
            <w:pPr>
              <w:rPr>
                <w:color w:val="000000"/>
                <w:sz w:val="20"/>
                <w:lang w:eastAsia="lt-LT"/>
              </w:rPr>
            </w:pPr>
          </w:p>
        </w:tc>
        <w:tc>
          <w:tcPr>
            <w:tcW w:w="468" w:type="pct"/>
            <w:tcBorders>
              <w:top w:val="single" w:sz="4" w:space="0" w:color="auto"/>
              <w:left w:val="nil"/>
              <w:bottom w:val="single" w:sz="4" w:space="0" w:color="auto"/>
              <w:right w:val="single" w:sz="4" w:space="0" w:color="auto"/>
            </w:tcBorders>
            <w:shd w:val="clear" w:color="auto" w:fill="auto"/>
            <w:vAlign w:val="center"/>
            <w:hideMark/>
          </w:tcPr>
          <w:p w14:paraId="4F63AA85" w14:textId="77777777" w:rsidR="00177302" w:rsidRPr="00CB430E" w:rsidRDefault="00177302" w:rsidP="00177302">
            <w:pPr>
              <w:jc w:val="center"/>
              <w:rPr>
                <w:color w:val="000000"/>
                <w:sz w:val="20"/>
                <w:lang w:eastAsia="lt-LT"/>
              </w:rPr>
            </w:pPr>
            <w:r w:rsidRPr="00CB430E">
              <w:rPr>
                <w:color w:val="000000"/>
                <w:sz w:val="20"/>
                <w:lang w:eastAsia="lt-LT"/>
              </w:rPr>
              <w:t> </w:t>
            </w:r>
          </w:p>
        </w:tc>
        <w:tc>
          <w:tcPr>
            <w:tcW w:w="266" w:type="pct"/>
            <w:tcBorders>
              <w:top w:val="single" w:sz="4" w:space="0" w:color="auto"/>
              <w:left w:val="nil"/>
              <w:bottom w:val="single" w:sz="4" w:space="0" w:color="auto"/>
              <w:right w:val="single" w:sz="4" w:space="0" w:color="auto"/>
            </w:tcBorders>
            <w:shd w:val="clear" w:color="000000" w:fill="DCE6F1"/>
            <w:vAlign w:val="center"/>
            <w:hideMark/>
          </w:tcPr>
          <w:p w14:paraId="3D919445" w14:textId="77777777" w:rsidR="00177302" w:rsidRPr="00CB430E" w:rsidRDefault="00177302" w:rsidP="00177302">
            <w:pPr>
              <w:jc w:val="right"/>
              <w:rPr>
                <w:b/>
                <w:bCs/>
                <w:color w:val="000000"/>
                <w:sz w:val="20"/>
                <w:lang w:eastAsia="lt-LT"/>
              </w:rPr>
            </w:pPr>
            <w:r w:rsidRPr="00CB430E">
              <w:rPr>
                <w:b/>
                <w:bCs/>
                <w:color w:val="000000"/>
                <w:sz w:val="20"/>
                <w:lang w:eastAsia="lt-LT"/>
              </w:rPr>
              <w:t>0,000</w:t>
            </w:r>
          </w:p>
        </w:tc>
        <w:tc>
          <w:tcPr>
            <w:tcW w:w="405" w:type="pct"/>
            <w:tcBorders>
              <w:top w:val="single" w:sz="4" w:space="0" w:color="auto"/>
              <w:left w:val="nil"/>
              <w:bottom w:val="single" w:sz="4" w:space="0" w:color="auto"/>
              <w:right w:val="single" w:sz="4" w:space="0" w:color="auto"/>
            </w:tcBorders>
            <w:shd w:val="clear" w:color="auto" w:fill="auto"/>
            <w:vAlign w:val="center"/>
            <w:hideMark/>
          </w:tcPr>
          <w:p w14:paraId="14F200BF" w14:textId="77777777" w:rsidR="00177302" w:rsidRPr="00CB430E" w:rsidRDefault="00177302" w:rsidP="00177302">
            <w:pPr>
              <w:jc w:val="right"/>
              <w:rPr>
                <w:color w:val="000000"/>
                <w:sz w:val="20"/>
                <w:lang w:eastAsia="lt-LT"/>
              </w:rPr>
            </w:pPr>
            <w:r w:rsidRPr="00CB430E">
              <w:rPr>
                <w:color w:val="000000"/>
                <w:sz w:val="20"/>
                <w:lang w:eastAsia="lt-LT"/>
              </w:rPr>
              <w:t> </w:t>
            </w:r>
          </w:p>
        </w:tc>
        <w:tc>
          <w:tcPr>
            <w:tcW w:w="255" w:type="pct"/>
            <w:tcBorders>
              <w:top w:val="single" w:sz="4" w:space="0" w:color="auto"/>
              <w:left w:val="nil"/>
              <w:bottom w:val="single" w:sz="4" w:space="0" w:color="auto"/>
              <w:right w:val="single" w:sz="4" w:space="0" w:color="auto"/>
            </w:tcBorders>
            <w:shd w:val="clear" w:color="auto" w:fill="auto"/>
            <w:vAlign w:val="center"/>
            <w:hideMark/>
          </w:tcPr>
          <w:p w14:paraId="23136586" w14:textId="77777777" w:rsidR="00177302" w:rsidRPr="00CB430E" w:rsidRDefault="00177302" w:rsidP="00177302">
            <w:pPr>
              <w:jc w:val="right"/>
              <w:rPr>
                <w:color w:val="000000"/>
                <w:sz w:val="20"/>
                <w:lang w:eastAsia="lt-LT"/>
              </w:rPr>
            </w:pPr>
            <w:r w:rsidRPr="00CB430E">
              <w:rPr>
                <w:color w:val="000000"/>
                <w:sz w:val="20"/>
                <w:lang w:eastAsia="lt-LT"/>
              </w:rPr>
              <w:t> </w:t>
            </w:r>
          </w:p>
        </w:tc>
        <w:tc>
          <w:tcPr>
            <w:tcW w:w="255" w:type="pct"/>
            <w:tcBorders>
              <w:top w:val="single" w:sz="4" w:space="0" w:color="auto"/>
              <w:left w:val="nil"/>
              <w:bottom w:val="single" w:sz="4" w:space="0" w:color="auto"/>
              <w:right w:val="single" w:sz="4" w:space="0" w:color="auto"/>
            </w:tcBorders>
            <w:shd w:val="clear" w:color="auto" w:fill="auto"/>
            <w:vAlign w:val="center"/>
            <w:hideMark/>
          </w:tcPr>
          <w:p w14:paraId="3A2A79C1" w14:textId="77777777" w:rsidR="00177302" w:rsidRPr="00CB430E" w:rsidRDefault="00177302" w:rsidP="00177302">
            <w:pPr>
              <w:jc w:val="right"/>
              <w:rPr>
                <w:color w:val="000000"/>
                <w:sz w:val="20"/>
                <w:lang w:eastAsia="lt-LT"/>
              </w:rPr>
            </w:pPr>
            <w:r w:rsidRPr="00CB430E">
              <w:rPr>
                <w:color w:val="000000"/>
                <w:sz w:val="20"/>
                <w:lang w:eastAsia="lt-LT"/>
              </w:rPr>
              <w:t> </w:t>
            </w:r>
          </w:p>
        </w:tc>
        <w:tc>
          <w:tcPr>
            <w:tcW w:w="254" w:type="pct"/>
            <w:tcBorders>
              <w:top w:val="nil"/>
              <w:left w:val="nil"/>
              <w:bottom w:val="single" w:sz="4" w:space="0" w:color="auto"/>
              <w:right w:val="single" w:sz="8" w:space="0" w:color="auto"/>
            </w:tcBorders>
            <w:shd w:val="clear" w:color="auto" w:fill="auto"/>
            <w:vAlign w:val="center"/>
            <w:hideMark/>
          </w:tcPr>
          <w:p w14:paraId="0A8DC42C" w14:textId="77777777" w:rsidR="00177302" w:rsidRPr="00CB430E" w:rsidRDefault="00177302" w:rsidP="00177302">
            <w:pPr>
              <w:jc w:val="right"/>
              <w:rPr>
                <w:color w:val="000000"/>
                <w:sz w:val="20"/>
                <w:lang w:eastAsia="lt-LT"/>
              </w:rPr>
            </w:pPr>
            <w:r w:rsidRPr="00CB430E">
              <w:rPr>
                <w:color w:val="000000"/>
                <w:sz w:val="20"/>
                <w:lang w:eastAsia="lt-LT"/>
              </w:rPr>
              <w:t> </w:t>
            </w:r>
          </w:p>
        </w:tc>
      </w:tr>
      <w:tr w:rsidR="00313EF8" w:rsidRPr="00CB430E" w14:paraId="20E61BCC" w14:textId="77777777" w:rsidTr="00CB430E">
        <w:trPr>
          <w:trHeight w:val="315"/>
        </w:trPr>
        <w:tc>
          <w:tcPr>
            <w:tcW w:w="409" w:type="pct"/>
            <w:vMerge/>
            <w:tcBorders>
              <w:top w:val="single" w:sz="8" w:space="0" w:color="auto"/>
              <w:left w:val="single" w:sz="8" w:space="0" w:color="auto"/>
              <w:bottom w:val="single" w:sz="4" w:space="0" w:color="auto"/>
              <w:right w:val="single" w:sz="4" w:space="0" w:color="auto"/>
            </w:tcBorders>
            <w:vAlign w:val="center"/>
            <w:hideMark/>
          </w:tcPr>
          <w:p w14:paraId="7E035B00" w14:textId="77777777" w:rsidR="00177302" w:rsidRPr="00CB430E" w:rsidRDefault="00177302" w:rsidP="00177302">
            <w:pPr>
              <w:rPr>
                <w:color w:val="000000"/>
                <w:sz w:val="20"/>
                <w:lang w:eastAsia="lt-LT"/>
              </w:rPr>
            </w:pPr>
          </w:p>
        </w:tc>
        <w:tc>
          <w:tcPr>
            <w:tcW w:w="271" w:type="pct"/>
            <w:vMerge/>
            <w:tcBorders>
              <w:top w:val="single" w:sz="8" w:space="0" w:color="auto"/>
              <w:left w:val="single" w:sz="4" w:space="0" w:color="auto"/>
              <w:bottom w:val="single" w:sz="4" w:space="0" w:color="auto"/>
              <w:right w:val="single" w:sz="4" w:space="0" w:color="auto"/>
            </w:tcBorders>
            <w:vAlign w:val="center"/>
            <w:hideMark/>
          </w:tcPr>
          <w:p w14:paraId="61C70B4E" w14:textId="77777777" w:rsidR="00177302" w:rsidRPr="00CB430E" w:rsidRDefault="00177302" w:rsidP="00177302">
            <w:pPr>
              <w:rPr>
                <w:color w:val="000000"/>
                <w:sz w:val="20"/>
                <w:lang w:eastAsia="lt-LT"/>
              </w:rPr>
            </w:pPr>
          </w:p>
        </w:tc>
        <w:tc>
          <w:tcPr>
            <w:tcW w:w="377" w:type="pct"/>
            <w:vMerge/>
            <w:tcBorders>
              <w:top w:val="single" w:sz="8" w:space="0" w:color="auto"/>
              <w:left w:val="single" w:sz="4" w:space="0" w:color="auto"/>
              <w:bottom w:val="single" w:sz="4" w:space="0" w:color="auto"/>
              <w:right w:val="single" w:sz="4" w:space="0" w:color="auto"/>
            </w:tcBorders>
            <w:vAlign w:val="center"/>
            <w:hideMark/>
          </w:tcPr>
          <w:p w14:paraId="2C09965D" w14:textId="77777777" w:rsidR="00177302" w:rsidRPr="00CB430E" w:rsidRDefault="00177302" w:rsidP="00177302">
            <w:pPr>
              <w:rPr>
                <w:color w:val="000000"/>
                <w:sz w:val="20"/>
                <w:lang w:eastAsia="lt-LT"/>
              </w:rPr>
            </w:pPr>
          </w:p>
        </w:tc>
        <w:tc>
          <w:tcPr>
            <w:tcW w:w="395" w:type="pct"/>
            <w:vMerge/>
            <w:tcBorders>
              <w:top w:val="single" w:sz="8" w:space="0" w:color="auto"/>
              <w:left w:val="single" w:sz="4" w:space="0" w:color="auto"/>
              <w:bottom w:val="single" w:sz="4" w:space="0" w:color="auto"/>
              <w:right w:val="single" w:sz="4" w:space="0" w:color="auto"/>
            </w:tcBorders>
            <w:vAlign w:val="center"/>
            <w:hideMark/>
          </w:tcPr>
          <w:p w14:paraId="06DA3E43" w14:textId="77777777" w:rsidR="00177302" w:rsidRPr="00CB430E" w:rsidRDefault="00177302" w:rsidP="00177302">
            <w:pPr>
              <w:rPr>
                <w:color w:val="000000"/>
                <w:sz w:val="20"/>
                <w:lang w:eastAsia="lt-LT"/>
              </w:rPr>
            </w:pPr>
          </w:p>
        </w:tc>
        <w:tc>
          <w:tcPr>
            <w:tcW w:w="458" w:type="pct"/>
            <w:vMerge/>
            <w:tcBorders>
              <w:top w:val="single" w:sz="8" w:space="0" w:color="auto"/>
              <w:left w:val="single" w:sz="4" w:space="0" w:color="auto"/>
              <w:bottom w:val="single" w:sz="4" w:space="0" w:color="auto"/>
              <w:right w:val="single" w:sz="4" w:space="0" w:color="auto"/>
            </w:tcBorders>
            <w:vAlign w:val="center"/>
            <w:hideMark/>
          </w:tcPr>
          <w:p w14:paraId="7D9346F6" w14:textId="77777777" w:rsidR="00177302" w:rsidRPr="00CB430E" w:rsidRDefault="00177302" w:rsidP="00177302">
            <w:pPr>
              <w:rPr>
                <w:color w:val="000000"/>
                <w:sz w:val="20"/>
                <w:lang w:eastAsia="lt-LT"/>
              </w:rPr>
            </w:pPr>
          </w:p>
        </w:tc>
        <w:tc>
          <w:tcPr>
            <w:tcW w:w="462" w:type="pct"/>
            <w:vMerge/>
            <w:tcBorders>
              <w:top w:val="single" w:sz="8" w:space="0" w:color="auto"/>
              <w:left w:val="single" w:sz="4" w:space="0" w:color="auto"/>
              <w:bottom w:val="single" w:sz="4" w:space="0" w:color="auto"/>
              <w:right w:val="single" w:sz="4" w:space="0" w:color="auto"/>
            </w:tcBorders>
            <w:vAlign w:val="center"/>
            <w:hideMark/>
          </w:tcPr>
          <w:p w14:paraId="1616352B" w14:textId="77777777" w:rsidR="00177302" w:rsidRPr="00CB430E" w:rsidRDefault="00177302" w:rsidP="00177302">
            <w:pPr>
              <w:rPr>
                <w:color w:val="000000"/>
                <w:sz w:val="20"/>
                <w:lang w:eastAsia="lt-LT"/>
              </w:rPr>
            </w:pPr>
          </w:p>
        </w:tc>
        <w:tc>
          <w:tcPr>
            <w:tcW w:w="352" w:type="pct"/>
            <w:vMerge/>
            <w:tcBorders>
              <w:top w:val="nil"/>
              <w:left w:val="single" w:sz="4" w:space="0" w:color="auto"/>
              <w:bottom w:val="single" w:sz="4" w:space="0" w:color="000000"/>
              <w:right w:val="single" w:sz="4" w:space="0" w:color="auto"/>
            </w:tcBorders>
            <w:vAlign w:val="center"/>
            <w:hideMark/>
          </w:tcPr>
          <w:p w14:paraId="6D027860" w14:textId="77777777" w:rsidR="00177302" w:rsidRPr="00CB430E" w:rsidRDefault="00177302" w:rsidP="00177302">
            <w:pPr>
              <w:rPr>
                <w:color w:val="000000"/>
                <w:sz w:val="20"/>
                <w:lang w:eastAsia="lt-LT"/>
              </w:rPr>
            </w:pPr>
          </w:p>
        </w:tc>
        <w:tc>
          <w:tcPr>
            <w:tcW w:w="373" w:type="pct"/>
            <w:vMerge/>
            <w:tcBorders>
              <w:top w:val="single" w:sz="8" w:space="0" w:color="auto"/>
              <w:left w:val="single" w:sz="4" w:space="0" w:color="auto"/>
              <w:bottom w:val="single" w:sz="4" w:space="0" w:color="auto"/>
              <w:right w:val="single" w:sz="4" w:space="0" w:color="auto"/>
            </w:tcBorders>
            <w:vAlign w:val="center"/>
            <w:hideMark/>
          </w:tcPr>
          <w:p w14:paraId="12D0FF34" w14:textId="77777777" w:rsidR="00177302" w:rsidRPr="00CB430E" w:rsidRDefault="00177302" w:rsidP="00177302">
            <w:pPr>
              <w:rPr>
                <w:color w:val="000000"/>
                <w:sz w:val="20"/>
                <w:lang w:eastAsia="lt-LT"/>
              </w:rPr>
            </w:pPr>
          </w:p>
        </w:tc>
        <w:tc>
          <w:tcPr>
            <w:tcW w:w="468" w:type="pct"/>
            <w:tcBorders>
              <w:top w:val="single" w:sz="4" w:space="0" w:color="auto"/>
              <w:left w:val="nil"/>
              <w:bottom w:val="single" w:sz="4" w:space="0" w:color="auto"/>
              <w:right w:val="single" w:sz="4" w:space="0" w:color="auto"/>
            </w:tcBorders>
            <w:shd w:val="clear" w:color="000000" w:fill="DCE6F1"/>
            <w:vAlign w:val="center"/>
            <w:hideMark/>
          </w:tcPr>
          <w:p w14:paraId="76DB18F9" w14:textId="77777777" w:rsidR="00177302" w:rsidRPr="00CB430E" w:rsidRDefault="00177302" w:rsidP="00177302">
            <w:pPr>
              <w:jc w:val="right"/>
              <w:rPr>
                <w:b/>
                <w:bCs/>
                <w:color w:val="000000"/>
                <w:sz w:val="20"/>
                <w:lang w:eastAsia="lt-LT"/>
              </w:rPr>
            </w:pPr>
            <w:r w:rsidRPr="00CB430E">
              <w:rPr>
                <w:b/>
                <w:bCs/>
                <w:color w:val="000000"/>
                <w:sz w:val="20"/>
                <w:lang w:eastAsia="lt-LT"/>
              </w:rPr>
              <w:t>Iš viso:</w:t>
            </w:r>
          </w:p>
        </w:tc>
        <w:tc>
          <w:tcPr>
            <w:tcW w:w="266" w:type="pct"/>
            <w:tcBorders>
              <w:top w:val="single" w:sz="4" w:space="0" w:color="auto"/>
              <w:left w:val="nil"/>
              <w:bottom w:val="single" w:sz="4" w:space="0" w:color="auto"/>
              <w:right w:val="single" w:sz="4" w:space="0" w:color="auto"/>
            </w:tcBorders>
            <w:shd w:val="clear" w:color="000000" w:fill="DCE6F1"/>
            <w:vAlign w:val="center"/>
            <w:hideMark/>
          </w:tcPr>
          <w:p w14:paraId="4E59F34E" w14:textId="77777777" w:rsidR="00177302" w:rsidRPr="00CB430E" w:rsidRDefault="00177302" w:rsidP="00177302">
            <w:pPr>
              <w:jc w:val="right"/>
              <w:rPr>
                <w:b/>
                <w:bCs/>
                <w:color w:val="000000"/>
                <w:sz w:val="20"/>
                <w:lang w:eastAsia="lt-LT"/>
              </w:rPr>
            </w:pPr>
            <w:r w:rsidRPr="00CB430E">
              <w:rPr>
                <w:b/>
                <w:bCs/>
                <w:color w:val="000000"/>
                <w:sz w:val="20"/>
                <w:lang w:eastAsia="lt-LT"/>
              </w:rPr>
              <w:t>0,000</w:t>
            </w:r>
          </w:p>
        </w:tc>
        <w:tc>
          <w:tcPr>
            <w:tcW w:w="405" w:type="pct"/>
            <w:tcBorders>
              <w:top w:val="single" w:sz="4" w:space="0" w:color="auto"/>
              <w:left w:val="nil"/>
              <w:bottom w:val="single" w:sz="4" w:space="0" w:color="auto"/>
              <w:right w:val="single" w:sz="4" w:space="0" w:color="auto"/>
            </w:tcBorders>
            <w:shd w:val="clear" w:color="000000" w:fill="DCE6F1"/>
            <w:vAlign w:val="center"/>
            <w:hideMark/>
          </w:tcPr>
          <w:p w14:paraId="6BD7D212" w14:textId="77777777" w:rsidR="00177302" w:rsidRPr="00CB430E" w:rsidRDefault="00177302" w:rsidP="00177302">
            <w:pPr>
              <w:jc w:val="right"/>
              <w:rPr>
                <w:b/>
                <w:bCs/>
                <w:color w:val="000000"/>
                <w:sz w:val="20"/>
                <w:lang w:eastAsia="lt-LT"/>
              </w:rPr>
            </w:pPr>
            <w:r w:rsidRPr="00CB430E">
              <w:rPr>
                <w:b/>
                <w:bCs/>
                <w:color w:val="000000"/>
                <w:sz w:val="20"/>
                <w:lang w:eastAsia="lt-LT"/>
              </w:rPr>
              <w:t>0,000</w:t>
            </w:r>
          </w:p>
        </w:tc>
        <w:tc>
          <w:tcPr>
            <w:tcW w:w="255" w:type="pct"/>
            <w:tcBorders>
              <w:top w:val="single" w:sz="4" w:space="0" w:color="auto"/>
              <w:left w:val="nil"/>
              <w:bottom w:val="single" w:sz="4" w:space="0" w:color="auto"/>
              <w:right w:val="single" w:sz="4" w:space="0" w:color="auto"/>
            </w:tcBorders>
            <w:shd w:val="clear" w:color="000000" w:fill="DCE6F1"/>
            <w:vAlign w:val="center"/>
            <w:hideMark/>
          </w:tcPr>
          <w:p w14:paraId="51A2FB78" w14:textId="77777777" w:rsidR="00177302" w:rsidRPr="00CB430E" w:rsidRDefault="00177302" w:rsidP="00177302">
            <w:pPr>
              <w:jc w:val="right"/>
              <w:rPr>
                <w:b/>
                <w:bCs/>
                <w:color w:val="000000"/>
                <w:sz w:val="20"/>
                <w:lang w:eastAsia="lt-LT"/>
              </w:rPr>
            </w:pPr>
            <w:r w:rsidRPr="00CB430E">
              <w:rPr>
                <w:b/>
                <w:bCs/>
                <w:color w:val="000000"/>
                <w:sz w:val="20"/>
                <w:lang w:eastAsia="lt-LT"/>
              </w:rPr>
              <w:t>0,000</w:t>
            </w:r>
          </w:p>
        </w:tc>
        <w:tc>
          <w:tcPr>
            <w:tcW w:w="255" w:type="pct"/>
            <w:tcBorders>
              <w:top w:val="single" w:sz="4" w:space="0" w:color="auto"/>
              <w:left w:val="nil"/>
              <w:bottom w:val="single" w:sz="4" w:space="0" w:color="auto"/>
              <w:right w:val="single" w:sz="4" w:space="0" w:color="auto"/>
            </w:tcBorders>
            <w:shd w:val="clear" w:color="000000" w:fill="DCE6F1"/>
            <w:vAlign w:val="center"/>
            <w:hideMark/>
          </w:tcPr>
          <w:p w14:paraId="7495F90A" w14:textId="77777777" w:rsidR="00177302" w:rsidRPr="00CB430E" w:rsidRDefault="00177302" w:rsidP="00177302">
            <w:pPr>
              <w:jc w:val="right"/>
              <w:rPr>
                <w:b/>
                <w:bCs/>
                <w:color w:val="000000"/>
                <w:sz w:val="20"/>
                <w:lang w:eastAsia="lt-LT"/>
              </w:rPr>
            </w:pPr>
            <w:r w:rsidRPr="00CB430E">
              <w:rPr>
                <w:b/>
                <w:bCs/>
                <w:color w:val="000000"/>
                <w:sz w:val="20"/>
                <w:lang w:eastAsia="lt-LT"/>
              </w:rPr>
              <w:t>0,000</w:t>
            </w:r>
          </w:p>
        </w:tc>
        <w:tc>
          <w:tcPr>
            <w:tcW w:w="254" w:type="pct"/>
            <w:tcBorders>
              <w:top w:val="nil"/>
              <w:left w:val="nil"/>
              <w:bottom w:val="single" w:sz="4" w:space="0" w:color="auto"/>
              <w:right w:val="single" w:sz="8" w:space="0" w:color="auto"/>
            </w:tcBorders>
            <w:shd w:val="clear" w:color="000000" w:fill="DCE6F1"/>
            <w:vAlign w:val="center"/>
            <w:hideMark/>
          </w:tcPr>
          <w:p w14:paraId="387FFBA8" w14:textId="77777777" w:rsidR="00177302" w:rsidRPr="00CB430E" w:rsidRDefault="00177302" w:rsidP="00177302">
            <w:pPr>
              <w:jc w:val="right"/>
              <w:rPr>
                <w:b/>
                <w:bCs/>
                <w:color w:val="000000"/>
                <w:sz w:val="20"/>
                <w:lang w:eastAsia="lt-LT"/>
              </w:rPr>
            </w:pPr>
            <w:r w:rsidRPr="00CB430E">
              <w:rPr>
                <w:b/>
                <w:bCs/>
                <w:color w:val="000000"/>
                <w:sz w:val="20"/>
                <w:lang w:eastAsia="lt-LT"/>
              </w:rPr>
              <w:t>0,000</w:t>
            </w:r>
          </w:p>
        </w:tc>
      </w:tr>
      <w:tr w:rsidR="00B60E5D" w:rsidRPr="00CB430E" w14:paraId="069A4EB3" w14:textId="77777777" w:rsidTr="00CB430E">
        <w:trPr>
          <w:trHeight w:val="315"/>
        </w:trPr>
        <w:tc>
          <w:tcPr>
            <w:tcW w:w="409" w:type="pct"/>
            <w:vMerge w:val="restart"/>
            <w:tcBorders>
              <w:top w:val="nil"/>
              <w:left w:val="single" w:sz="8" w:space="0" w:color="auto"/>
              <w:bottom w:val="single" w:sz="4" w:space="0" w:color="auto"/>
              <w:right w:val="single" w:sz="4" w:space="0" w:color="auto"/>
            </w:tcBorders>
            <w:shd w:val="clear" w:color="auto" w:fill="auto"/>
            <w:vAlign w:val="center"/>
            <w:hideMark/>
          </w:tcPr>
          <w:p w14:paraId="36C52AB1" w14:textId="77777777" w:rsidR="00177302" w:rsidRPr="00CB430E" w:rsidRDefault="00177302" w:rsidP="00177302">
            <w:pPr>
              <w:rPr>
                <w:color w:val="000000"/>
                <w:sz w:val="20"/>
                <w:lang w:eastAsia="lt-LT"/>
              </w:rPr>
            </w:pPr>
            <w:r w:rsidRPr="00CB430E">
              <w:rPr>
                <w:color w:val="000000"/>
                <w:sz w:val="20"/>
                <w:lang w:eastAsia="lt-LT"/>
              </w:rPr>
              <w:t> </w:t>
            </w:r>
          </w:p>
        </w:tc>
        <w:tc>
          <w:tcPr>
            <w:tcW w:w="2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038A03" w14:textId="77777777" w:rsidR="00177302" w:rsidRPr="00CB430E" w:rsidRDefault="00177302" w:rsidP="00177302">
            <w:pPr>
              <w:rPr>
                <w:color w:val="000000"/>
                <w:sz w:val="20"/>
                <w:lang w:eastAsia="lt-LT"/>
              </w:rPr>
            </w:pPr>
            <w:r w:rsidRPr="00CB430E">
              <w:rPr>
                <w:color w:val="000000"/>
                <w:sz w:val="20"/>
                <w:lang w:eastAsia="lt-LT"/>
              </w:rPr>
              <w:t> </w:t>
            </w:r>
          </w:p>
        </w:tc>
        <w:tc>
          <w:tcPr>
            <w:tcW w:w="37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D27A65" w14:textId="77777777" w:rsidR="00177302" w:rsidRPr="00CB430E" w:rsidRDefault="00177302" w:rsidP="00177302">
            <w:pPr>
              <w:rPr>
                <w:color w:val="000000"/>
                <w:sz w:val="20"/>
                <w:lang w:eastAsia="lt-LT"/>
              </w:rPr>
            </w:pPr>
            <w:r w:rsidRPr="00CB430E">
              <w:rPr>
                <w:color w:val="000000"/>
                <w:sz w:val="20"/>
                <w:lang w:eastAsia="lt-LT"/>
              </w:rPr>
              <w:t> </w:t>
            </w:r>
          </w:p>
        </w:tc>
        <w:tc>
          <w:tcPr>
            <w:tcW w:w="39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AE3E59" w14:textId="77777777" w:rsidR="00177302" w:rsidRPr="00CB430E" w:rsidRDefault="00177302" w:rsidP="00177302">
            <w:pPr>
              <w:rPr>
                <w:color w:val="000000"/>
                <w:sz w:val="20"/>
                <w:lang w:eastAsia="lt-LT"/>
              </w:rPr>
            </w:pPr>
            <w:r w:rsidRPr="00CB430E">
              <w:rPr>
                <w:color w:val="000000"/>
                <w:sz w:val="20"/>
                <w:lang w:eastAsia="lt-LT"/>
              </w:rPr>
              <w:t> </w:t>
            </w:r>
          </w:p>
        </w:tc>
        <w:tc>
          <w:tcPr>
            <w:tcW w:w="45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9AA503" w14:textId="77777777" w:rsidR="00177302" w:rsidRPr="00CB430E" w:rsidRDefault="00177302" w:rsidP="00177302">
            <w:pPr>
              <w:rPr>
                <w:color w:val="000000"/>
                <w:sz w:val="20"/>
                <w:lang w:eastAsia="lt-LT"/>
              </w:rPr>
            </w:pPr>
            <w:r w:rsidRPr="00CB430E">
              <w:rPr>
                <w:color w:val="000000"/>
                <w:sz w:val="20"/>
                <w:lang w:eastAsia="lt-LT"/>
              </w:rPr>
              <w:t> </w:t>
            </w:r>
          </w:p>
        </w:tc>
        <w:tc>
          <w:tcPr>
            <w:tcW w:w="46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B94545" w14:textId="77777777" w:rsidR="00177302" w:rsidRPr="00CB430E" w:rsidRDefault="00177302" w:rsidP="00177302">
            <w:pPr>
              <w:rPr>
                <w:color w:val="000000"/>
                <w:sz w:val="20"/>
                <w:lang w:eastAsia="lt-LT"/>
              </w:rPr>
            </w:pPr>
            <w:r w:rsidRPr="00CB430E">
              <w:rPr>
                <w:color w:val="000000"/>
                <w:sz w:val="20"/>
                <w:lang w:eastAsia="lt-LT"/>
              </w:rPr>
              <w:t> </w:t>
            </w:r>
          </w:p>
        </w:tc>
        <w:tc>
          <w:tcPr>
            <w:tcW w:w="352"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4A35876" w14:textId="77777777" w:rsidR="00177302" w:rsidRPr="00CB430E" w:rsidRDefault="00177302" w:rsidP="00177302">
            <w:pPr>
              <w:jc w:val="center"/>
              <w:rPr>
                <w:color w:val="000000"/>
                <w:sz w:val="20"/>
                <w:lang w:eastAsia="lt-LT"/>
              </w:rPr>
            </w:pPr>
            <w:r w:rsidRPr="00CB430E">
              <w:rPr>
                <w:color w:val="000000"/>
                <w:sz w:val="20"/>
                <w:lang w:eastAsia="lt-LT"/>
              </w:rPr>
              <w:t> </w:t>
            </w:r>
          </w:p>
        </w:tc>
        <w:tc>
          <w:tcPr>
            <w:tcW w:w="37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856C06" w14:textId="77777777" w:rsidR="00177302" w:rsidRPr="00CB430E" w:rsidRDefault="00177302" w:rsidP="00177302">
            <w:pPr>
              <w:rPr>
                <w:color w:val="000000"/>
                <w:sz w:val="20"/>
                <w:lang w:eastAsia="lt-LT"/>
              </w:rPr>
            </w:pPr>
            <w:r w:rsidRPr="00CB430E">
              <w:rPr>
                <w:color w:val="000000"/>
                <w:sz w:val="20"/>
                <w:lang w:eastAsia="lt-LT"/>
              </w:rPr>
              <w:t> </w:t>
            </w:r>
          </w:p>
        </w:tc>
        <w:tc>
          <w:tcPr>
            <w:tcW w:w="468" w:type="pct"/>
            <w:tcBorders>
              <w:top w:val="single" w:sz="4" w:space="0" w:color="auto"/>
              <w:left w:val="nil"/>
              <w:bottom w:val="single" w:sz="4" w:space="0" w:color="auto"/>
              <w:right w:val="single" w:sz="4" w:space="0" w:color="auto"/>
            </w:tcBorders>
            <w:shd w:val="clear" w:color="auto" w:fill="auto"/>
            <w:vAlign w:val="center"/>
            <w:hideMark/>
          </w:tcPr>
          <w:p w14:paraId="0E8E151F" w14:textId="77777777" w:rsidR="00177302" w:rsidRPr="00CB430E" w:rsidRDefault="00177302" w:rsidP="00177302">
            <w:pPr>
              <w:jc w:val="center"/>
              <w:rPr>
                <w:color w:val="000000"/>
                <w:sz w:val="20"/>
                <w:lang w:eastAsia="lt-LT"/>
              </w:rPr>
            </w:pPr>
            <w:r w:rsidRPr="00CB430E">
              <w:rPr>
                <w:color w:val="000000"/>
                <w:sz w:val="20"/>
                <w:lang w:eastAsia="lt-LT"/>
              </w:rPr>
              <w:t> </w:t>
            </w:r>
          </w:p>
        </w:tc>
        <w:tc>
          <w:tcPr>
            <w:tcW w:w="266" w:type="pct"/>
            <w:tcBorders>
              <w:top w:val="single" w:sz="4" w:space="0" w:color="auto"/>
              <w:left w:val="nil"/>
              <w:bottom w:val="single" w:sz="4" w:space="0" w:color="auto"/>
              <w:right w:val="single" w:sz="4" w:space="0" w:color="auto"/>
            </w:tcBorders>
            <w:shd w:val="clear" w:color="000000" w:fill="DCE6F1"/>
            <w:vAlign w:val="center"/>
            <w:hideMark/>
          </w:tcPr>
          <w:p w14:paraId="7BCD1250" w14:textId="77777777" w:rsidR="00177302" w:rsidRPr="00CB430E" w:rsidRDefault="00177302" w:rsidP="00177302">
            <w:pPr>
              <w:jc w:val="right"/>
              <w:rPr>
                <w:b/>
                <w:bCs/>
                <w:color w:val="000000"/>
                <w:sz w:val="20"/>
                <w:lang w:eastAsia="lt-LT"/>
              </w:rPr>
            </w:pPr>
            <w:r w:rsidRPr="00CB430E">
              <w:rPr>
                <w:b/>
                <w:bCs/>
                <w:color w:val="000000"/>
                <w:sz w:val="20"/>
                <w:lang w:eastAsia="lt-LT"/>
              </w:rPr>
              <w:t>0,000</w:t>
            </w:r>
          </w:p>
        </w:tc>
        <w:tc>
          <w:tcPr>
            <w:tcW w:w="405" w:type="pct"/>
            <w:tcBorders>
              <w:top w:val="single" w:sz="4" w:space="0" w:color="auto"/>
              <w:left w:val="nil"/>
              <w:bottom w:val="single" w:sz="4" w:space="0" w:color="auto"/>
              <w:right w:val="single" w:sz="4" w:space="0" w:color="auto"/>
            </w:tcBorders>
            <w:shd w:val="clear" w:color="auto" w:fill="auto"/>
            <w:vAlign w:val="center"/>
            <w:hideMark/>
          </w:tcPr>
          <w:p w14:paraId="05446EEB" w14:textId="77777777" w:rsidR="00177302" w:rsidRPr="00CB430E" w:rsidRDefault="00177302" w:rsidP="00177302">
            <w:pPr>
              <w:jc w:val="right"/>
              <w:rPr>
                <w:color w:val="000000"/>
                <w:sz w:val="20"/>
                <w:lang w:eastAsia="lt-LT"/>
              </w:rPr>
            </w:pPr>
            <w:r w:rsidRPr="00CB430E">
              <w:rPr>
                <w:color w:val="000000"/>
                <w:sz w:val="20"/>
                <w:lang w:eastAsia="lt-LT"/>
              </w:rPr>
              <w:t> </w:t>
            </w:r>
          </w:p>
        </w:tc>
        <w:tc>
          <w:tcPr>
            <w:tcW w:w="255" w:type="pct"/>
            <w:tcBorders>
              <w:top w:val="single" w:sz="4" w:space="0" w:color="auto"/>
              <w:left w:val="nil"/>
              <w:bottom w:val="single" w:sz="4" w:space="0" w:color="auto"/>
              <w:right w:val="single" w:sz="4" w:space="0" w:color="auto"/>
            </w:tcBorders>
            <w:shd w:val="clear" w:color="auto" w:fill="auto"/>
            <w:vAlign w:val="center"/>
            <w:hideMark/>
          </w:tcPr>
          <w:p w14:paraId="2D5FD78F" w14:textId="77777777" w:rsidR="00177302" w:rsidRPr="00CB430E" w:rsidRDefault="00177302" w:rsidP="00177302">
            <w:pPr>
              <w:jc w:val="right"/>
              <w:rPr>
                <w:color w:val="000000"/>
                <w:sz w:val="20"/>
                <w:lang w:eastAsia="lt-LT"/>
              </w:rPr>
            </w:pPr>
            <w:r w:rsidRPr="00CB430E">
              <w:rPr>
                <w:color w:val="000000"/>
                <w:sz w:val="20"/>
                <w:lang w:eastAsia="lt-LT"/>
              </w:rPr>
              <w:t> </w:t>
            </w:r>
          </w:p>
        </w:tc>
        <w:tc>
          <w:tcPr>
            <w:tcW w:w="255" w:type="pct"/>
            <w:tcBorders>
              <w:top w:val="single" w:sz="4" w:space="0" w:color="auto"/>
              <w:left w:val="nil"/>
              <w:bottom w:val="single" w:sz="4" w:space="0" w:color="auto"/>
              <w:right w:val="single" w:sz="4" w:space="0" w:color="auto"/>
            </w:tcBorders>
            <w:shd w:val="clear" w:color="auto" w:fill="auto"/>
            <w:vAlign w:val="center"/>
            <w:hideMark/>
          </w:tcPr>
          <w:p w14:paraId="50DD468A" w14:textId="77777777" w:rsidR="00177302" w:rsidRPr="00CB430E" w:rsidRDefault="00177302" w:rsidP="00177302">
            <w:pPr>
              <w:jc w:val="right"/>
              <w:rPr>
                <w:color w:val="000000"/>
                <w:sz w:val="20"/>
                <w:lang w:eastAsia="lt-LT"/>
              </w:rPr>
            </w:pPr>
            <w:r w:rsidRPr="00CB430E">
              <w:rPr>
                <w:color w:val="000000"/>
                <w:sz w:val="20"/>
                <w:lang w:eastAsia="lt-LT"/>
              </w:rPr>
              <w:t> </w:t>
            </w:r>
          </w:p>
        </w:tc>
        <w:tc>
          <w:tcPr>
            <w:tcW w:w="254" w:type="pct"/>
            <w:tcBorders>
              <w:top w:val="nil"/>
              <w:left w:val="nil"/>
              <w:bottom w:val="single" w:sz="4" w:space="0" w:color="auto"/>
              <w:right w:val="single" w:sz="8" w:space="0" w:color="auto"/>
            </w:tcBorders>
            <w:shd w:val="clear" w:color="auto" w:fill="auto"/>
            <w:vAlign w:val="center"/>
            <w:hideMark/>
          </w:tcPr>
          <w:p w14:paraId="53E801CF" w14:textId="77777777" w:rsidR="00177302" w:rsidRPr="00CB430E" w:rsidRDefault="00177302" w:rsidP="00177302">
            <w:pPr>
              <w:jc w:val="right"/>
              <w:rPr>
                <w:color w:val="000000"/>
                <w:sz w:val="20"/>
                <w:lang w:eastAsia="lt-LT"/>
              </w:rPr>
            </w:pPr>
            <w:r w:rsidRPr="00CB430E">
              <w:rPr>
                <w:color w:val="000000"/>
                <w:sz w:val="20"/>
                <w:lang w:eastAsia="lt-LT"/>
              </w:rPr>
              <w:t> </w:t>
            </w:r>
          </w:p>
        </w:tc>
      </w:tr>
      <w:tr w:rsidR="00B60E5D" w:rsidRPr="00CB430E" w14:paraId="79610919" w14:textId="77777777" w:rsidTr="00CB430E">
        <w:trPr>
          <w:trHeight w:val="315"/>
        </w:trPr>
        <w:tc>
          <w:tcPr>
            <w:tcW w:w="409" w:type="pct"/>
            <w:vMerge/>
            <w:tcBorders>
              <w:top w:val="nil"/>
              <w:left w:val="single" w:sz="8" w:space="0" w:color="auto"/>
              <w:bottom w:val="single" w:sz="4" w:space="0" w:color="auto"/>
              <w:right w:val="single" w:sz="4" w:space="0" w:color="auto"/>
            </w:tcBorders>
            <w:vAlign w:val="center"/>
            <w:hideMark/>
          </w:tcPr>
          <w:p w14:paraId="68C9DD1A" w14:textId="77777777" w:rsidR="00177302" w:rsidRPr="00CB430E" w:rsidRDefault="00177302" w:rsidP="00177302">
            <w:pPr>
              <w:rPr>
                <w:color w:val="000000"/>
                <w:sz w:val="20"/>
                <w:lang w:eastAsia="lt-LT"/>
              </w:rPr>
            </w:pPr>
          </w:p>
        </w:tc>
        <w:tc>
          <w:tcPr>
            <w:tcW w:w="271" w:type="pct"/>
            <w:vMerge/>
            <w:tcBorders>
              <w:top w:val="single" w:sz="4" w:space="0" w:color="auto"/>
              <w:left w:val="single" w:sz="4" w:space="0" w:color="auto"/>
              <w:bottom w:val="single" w:sz="4" w:space="0" w:color="auto"/>
              <w:right w:val="single" w:sz="4" w:space="0" w:color="auto"/>
            </w:tcBorders>
            <w:vAlign w:val="center"/>
            <w:hideMark/>
          </w:tcPr>
          <w:p w14:paraId="23341181" w14:textId="77777777" w:rsidR="00177302" w:rsidRPr="00CB430E" w:rsidRDefault="00177302" w:rsidP="00177302">
            <w:pPr>
              <w:rPr>
                <w:color w:val="000000"/>
                <w:sz w:val="20"/>
                <w:lang w:eastAsia="lt-LT"/>
              </w:rPr>
            </w:pPr>
          </w:p>
        </w:tc>
        <w:tc>
          <w:tcPr>
            <w:tcW w:w="377" w:type="pct"/>
            <w:vMerge/>
            <w:tcBorders>
              <w:top w:val="single" w:sz="4" w:space="0" w:color="auto"/>
              <w:left w:val="single" w:sz="4" w:space="0" w:color="auto"/>
              <w:bottom w:val="single" w:sz="4" w:space="0" w:color="auto"/>
              <w:right w:val="single" w:sz="4" w:space="0" w:color="auto"/>
            </w:tcBorders>
            <w:vAlign w:val="center"/>
            <w:hideMark/>
          </w:tcPr>
          <w:p w14:paraId="1F903A49" w14:textId="77777777" w:rsidR="00177302" w:rsidRPr="00CB430E" w:rsidRDefault="00177302" w:rsidP="00177302">
            <w:pPr>
              <w:rPr>
                <w:color w:val="000000"/>
                <w:sz w:val="20"/>
                <w:lang w:eastAsia="lt-LT"/>
              </w:rPr>
            </w:pPr>
          </w:p>
        </w:tc>
        <w:tc>
          <w:tcPr>
            <w:tcW w:w="395" w:type="pct"/>
            <w:vMerge/>
            <w:tcBorders>
              <w:top w:val="single" w:sz="4" w:space="0" w:color="auto"/>
              <w:left w:val="single" w:sz="4" w:space="0" w:color="auto"/>
              <w:bottom w:val="single" w:sz="4" w:space="0" w:color="auto"/>
              <w:right w:val="single" w:sz="4" w:space="0" w:color="auto"/>
            </w:tcBorders>
            <w:vAlign w:val="center"/>
            <w:hideMark/>
          </w:tcPr>
          <w:p w14:paraId="7B18D3BD" w14:textId="77777777" w:rsidR="00177302" w:rsidRPr="00CB430E" w:rsidRDefault="00177302" w:rsidP="00177302">
            <w:pPr>
              <w:rPr>
                <w:color w:val="000000"/>
                <w:sz w:val="20"/>
                <w:lang w:eastAsia="lt-LT"/>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14:paraId="027FF5F8" w14:textId="77777777" w:rsidR="00177302" w:rsidRPr="00CB430E" w:rsidRDefault="00177302" w:rsidP="00177302">
            <w:pPr>
              <w:rPr>
                <w:color w:val="000000"/>
                <w:sz w:val="20"/>
                <w:lang w:eastAsia="lt-LT"/>
              </w:rPr>
            </w:pPr>
          </w:p>
        </w:tc>
        <w:tc>
          <w:tcPr>
            <w:tcW w:w="462" w:type="pct"/>
            <w:vMerge/>
            <w:tcBorders>
              <w:top w:val="single" w:sz="4" w:space="0" w:color="auto"/>
              <w:left w:val="single" w:sz="4" w:space="0" w:color="auto"/>
              <w:bottom w:val="single" w:sz="4" w:space="0" w:color="auto"/>
              <w:right w:val="single" w:sz="4" w:space="0" w:color="auto"/>
            </w:tcBorders>
            <w:vAlign w:val="center"/>
            <w:hideMark/>
          </w:tcPr>
          <w:p w14:paraId="020BEBC3" w14:textId="77777777" w:rsidR="00177302" w:rsidRPr="00CB430E" w:rsidRDefault="00177302" w:rsidP="00177302">
            <w:pPr>
              <w:rPr>
                <w:color w:val="000000"/>
                <w:sz w:val="20"/>
                <w:lang w:eastAsia="lt-LT"/>
              </w:rPr>
            </w:pPr>
          </w:p>
        </w:tc>
        <w:tc>
          <w:tcPr>
            <w:tcW w:w="352" w:type="pct"/>
            <w:vMerge/>
            <w:tcBorders>
              <w:top w:val="single" w:sz="4" w:space="0" w:color="auto"/>
              <w:left w:val="single" w:sz="4" w:space="0" w:color="auto"/>
              <w:bottom w:val="single" w:sz="4" w:space="0" w:color="000000"/>
              <w:right w:val="single" w:sz="4" w:space="0" w:color="auto"/>
            </w:tcBorders>
            <w:vAlign w:val="center"/>
            <w:hideMark/>
          </w:tcPr>
          <w:p w14:paraId="1E6041F4" w14:textId="77777777" w:rsidR="00177302" w:rsidRPr="00CB430E" w:rsidRDefault="00177302" w:rsidP="00177302">
            <w:pPr>
              <w:rPr>
                <w:color w:val="000000"/>
                <w:sz w:val="20"/>
                <w:lang w:eastAsia="lt-LT"/>
              </w:rPr>
            </w:pPr>
          </w:p>
        </w:tc>
        <w:tc>
          <w:tcPr>
            <w:tcW w:w="373" w:type="pct"/>
            <w:vMerge/>
            <w:tcBorders>
              <w:top w:val="single" w:sz="4" w:space="0" w:color="auto"/>
              <w:left w:val="single" w:sz="4" w:space="0" w:color="auto"/>
              <w:bottom w:val="single" w:sz="4" w:space="0" w:color="auto"/>
              <w:right w:val="single" w:sz="4" w:space="0" w:color="auto"/>
            </w:tcBorders>
            <w:vAlign w:val="center"/>
            <w:hideMark/>
          </w:tcPr>
          <w:p w14:paraId="6DCEFB42" w14:textId="77777777" w:rsidR="00177302" w:rsidRPr="00CB430E" w:rsidRDefault="00177302" w:rsidP="00177302">
            <w:pPr>
              <w:rPr>
                <w:color w:val="000000"/>
                <w:sz w:val="20"/>
                <w:lang w:eastAsia="lt-LT"/>
              </w:rPr>
            </w:pPr>
          </w:p>
        </w:tc>
        <w:tc>
          <w:tcPr>
            <w:tcW w:w="468" w:type="pct"/>
            <w:tcBorders>
              <w:top w:val="single" w:sz="4" w:space="0" w:color="auto"/>
              <w:left w:val="nil"/>
              <w:bottom w:val="single" w:sz="4" w:space="0" w:color="auto"/>
              <w:right w:val="single" w:sz="4" w:space="0" w:color="auto"/>
            </w:tcBorders>
            <w:shd w:val="clear" w:color="auto" w:fill="auto"/>
            <w:vAlign w:val="center"/>
            <w:hideMark/>
          </w:tcPr>
          <w:p w14:paraId="388A126E" w14:textId="77777777" w:rsidR="00177302" w:rsidRPr="00CB430E" w:rsidRDefault="00177302" w:rsidP="00177302">
            <w:pPr>
              <w:jc w:val="center"/>
              <w:rPr>
                <w:color w:val="000000"/>
                <w:sz w:val="20"/>
                <w:lang w:eastAsia="lt-LT"/>
              </w:rPr>
            </w:pPr>
            <w:r w:rsidRPr="00CB430E">
              <w:rPr>
                <w:color w:val="000000"/>
                <w:sz w:val="20"/>
                <w:lang w:eastAsia="lt-LT"/>
              </w:rPr>
              <w:t> </w:t>
            </w:r>
          </w:p>
        </w:tc>
        <w:tc>
          <w:tcPr>
            <w:tcW w:w="266" w:type="pct"/>
            <w:tcBorders>
              <w:top w:val="single" w:sz="4" w:space="0" w:color="auto"/>
              <w:left w:val="nil"/>
              <w:bottom w:val="single" w:sz="4" w:space="0" w:color="auto"/>
              <w:right w:val="single" w:sz="4" w:space="0" w:color="auto"/>
            </w:tcBorders>
            <w:shd w:val="clear" w:color="000000" w:fill="DCE6F1"/>
            <w:vAlign w:val="center"/>
            <w:hideMark/>
          </w:tcPr>
          <w:p w14:paraId="23F1DEC1" w14:textId="77777777" w:rsidR="00177302" w:rsidRPr="00CB430E" w:rsidRDefault="00177302" w:rsidP="00177302">
            <w:pPr>
              <w:jc w:val="right"/>
              <w:rPr>
                <w:b/>
                <w:bCs/>
                <w:color w:val="000000"/>
                <w:sz w:val="20"/>
                <w:lang w:eastAsia="lt-LT"/>
              </w:rPr>
            </w:pPr>
            <w:r w:rsidRPr="00CB430E">
              <w:rPr>
                <w:b/>
                <w:bCs/>
                <w:color w:val="000000"/>
                <w:sz w:val="20"/>
                <w:lang w:eastAsia="lt-LT"/>
              </w:rPr>
              <w:t>0,000</w:t>
            </w:r>
          </w:p>
        </w:tc>
        <w:tc>
          <w:tcPr>
            <w:tcW w:w="405" w:type="pct"/>
            <w:tcBorders>
              <w:top w:val="single" w:sz="4" w:space="0" w:color="auto"/>
              <w:left w:val="nil"/>
              <w:bottom w:val="single" w:sz="4" w:space="0" w:color="auto"/>
              <w:right w:val="single" w:sz="4" w:space="0" w:color="auto"/>
            </w:tcBorders>
            <w:shd w:val="clear" w:color="auto" w:fill="auto"/>
            <w:vAlign w:val="center"/>
            <w:hideMark/>
          </w:tcPr>
          <w:p w14:paraId="10FB4EF5" w14:textId="77777777" w:rsidR="00177302" w:rsidRPr="00CB430E" w:rsidRDefault="00177302" w:rsidP="00177302">
            <w:pPr>
              <w:jc w:val="right"/>
              <w:rPr>
                <w:color w:val="000000"/>
                <w:sz w:val="20"/>
                <w:lang w:eastAsia="lt-LT"/>
              </w:rPr>
            </w:pPr>
            <w:r w:rsidRPr="00CB430E">
              <w:rPr>
                <w:color w:val="000000"/>
                <w:sz w:val="20"/>
                <w:lang w:eastAsia="lt-LT"/>
              </w:rPr>
              <w:t> </w:t>
            </w:r>
          </w:p>
        </w:tc>
        <w:tc>
          <w:tcPr>
            <w:tcW w:w="255" w:type="pct"/>
            <w:tcBorders>
              <w:top w:val="single" w:sz="4" w:space="0" w:color="auto"/>
              <w:left w:val="nil"/>
              <w:bottom w:val="single" w:sz="4" w:space="0" w:color="auto"/>
              <w:right w:val="single" w:sz="4" w:space="0" w:color="auto"/>
            </w:tcBorders>
            <w:shd w:val="clear" w:color="auto" w:fill="auto"/>
            <w:vAlign w:val="center"/>
            <w:hideMark/>
          </w:tcPr>
          <w:p w14:paraId="1410D35D" w14:textId="77777777" w:rsidR="00177302" w:rsidRPr="00CB430E" w:rsidRDefault="00177302" w:rsidP="00177302">
            <w:pPr>
              <w:jc w:val="right"/>
              <w:rPr>
                <w:color w:val="000000"/>
                <w:sz w:val="20"/>
                <w:lang w:eastAsia="lt-LT"/>
              </w:rPr>
            </w:pPr>
            <w:r w:rsidRPr="00CB430E">
              <w:rPr>
                <w:color w:val="000000"/>
                <w:sz w:val="20"/>
                <w:lang w:eastAsia="lt-LT"/>
              </w:rPr>
              <w:t> </w:t>
            </w:r>
          </w:p>
        </w:tc>
        <w:tc>
          <w:tcPr>
            <w:tcW w:w="255" w:type="pct"/>
            <w:tcBorders>
              <w:top w:val="single" w:sz="4" w:space="0" w:color="auto"/>
              <w:left w:val="nil"/>
              <w:bottom w:val="single" w:sz="4" w:space="0" w:color="auto"/>
              <w:right w:val="single" w:sz="4" w:space="0" w:color="auto"/>
            </w:tcBorders>
            <w:shd w:val="clear" w:color="auto" w:fill="auto"/>
            <w:vAlign w:val="center"/>
            <w:hideMark/>
          </w:tcPr>
          <w:p w14:paraId="64895FC3" w14:textId="77777777" w:rsidR="00177302" w:rsidRPr="00CB430E" w:rsidRDefault="00177302" w:rsidP="00177302">
            <w:pPr>
              <w:jc w:val="right"/>
              <w:rPr>
                <w:color w:val="000000"/>
                <w:sz w:val="20"/>
                <w:lang w:eastAsia="lt-LT"/>
              </w:rPr>
            </w:pPr>
            <w:r w:rsidRPr="00CB430E">
              <w:rPr>
                <w:color w:val="000000"/>
                <w:sz w:val="20"/>
                <w:lang w:eastAsia="lt-LT"/>
              </w:rPr>
              <w:t> </w:t>
            </w:r>
          </w:p>
        </w:tc>
        <w:tc>
          <w:tcPr>
            <w:tcW w:w="254" w:type="pct"/>
            <w:tcBorders>
              <w:top w:val="nil"/>
              <w:left w:val="nil"/>
              <w:bottom w:val="single" w:sz="4" w:space="0" w:color="auto"/>
              <w:right w:val="single" w:sz="8" w:space="0" w:color="auto"/>
            </w:tcBorders>
            <w:shd w:val="clear" w:color="auto" w:fill="auto"/>
            <w:vAlign w:val="center"/>
            <w:hideMark/>
          </w:tcPr>
          <w:p w14:paraId="052BB8E6" w14:textId="77777777" w:rsidR="00177302" w:rsidRPr="00CB430E" w:rsidRDefault="00177302" w:rsidP="00177302">
            <w:pPr>
              <w:jc w:val="right"/>
              <w:rPr>
                <w:color w:val="000000"/>
                <w:sz w:val="20"/>
                <w:lang w:eastAsia="lt-LT"/>
              </w:rPr>
            </w:pPr>
            <w:r w:rsidRPr="00CB430E">
              <w:rPr>
                <w:color w:val="000000"/>
                <w:sz w:val="20"/>
                <w:lang w:eastAsia="lt-LT"/>
              </w:rPr>
              <w:t> </w:t>
            </w:r>
          </w:p>
        </w:tc>
      </w:tr>
      <w:tr w:rsidR="00B60E5D" w:rsidRPr="00CB430E" w14:paraId="2F53916D" w14:textId="77777777" w:rsidTr="00CB430E">
        <w:trPr>
          <w:trHeight w:val="315"/>
        </w:trPr>
        <w:tc>
          <w:tcPr>
            <w:tcW w:w="409" w:type="pct"/>
            <w:vMerge/>
            <w:tcBorders>
              <w:top w:val="nil"/>
              <w:left w:val="single" w:sz="8" w:space="0" w:color="auto"/>
              <w:bottom w:val="single" w:sz="4" w:space="0" w:color="auto"/>
              <w:right w:val="single" w:sz="4" w:space="0" w:color="auto"/>
            </w:tcBorders>
            <w:vAlign w:val="center"/>
            <w:hideMark/>
          </w:tcPr>
          <w:p w14:paraId="1AA6F11B" w14:textId="77777777" w:rsidR="00177302" w:rsidRPr="00CB430E" w:rsidRDefault="00177302" w:rsidP="00177302">
            <w:pPr>
              <w:rPr>
                <w:color w:val="000000"/>
                <w:sz w:val="20"/>
                <w:lang w:eastAsia="lt-LT"/>
              </w:rPr>
            </w:pPr>
          </w:p>
        </w:tc>
        <w:tc>
          <w:tcPr>
            <w:tcW w:w="271" w:type="pct"/>
            <w:vMerge/>
            <w:tcBorders>
              <w:top w:val="single" w:sz="4" w:space="0" w:color="auto"/>
              <w:left w:val="single" w:sz="4" w:space="0" w:color="auto"/>
              <w:bottom w:val="single" w:sz="4" w:space="0" w:color="auto"/>
              <w:right w:val="single" w:sz="4" w:space="0" w:color="auto"/>
            </w:tcBorders>
            <w:vAlign w:val="center"/>
            <w:hideMark/>
          </w:tcPr>
          <w:p w14:paraId="117C5760" w14:textId="77777777" w:rsidR="00177302" w:rsidRPr="00CB430E" w:rsidRDefault="00177302" w:rsidP="00177302">
            <w:pPr>
              <w:rPr>
                <w:color w:val="000000"/>
                <w:sz w:val="20"/>
                <w:lang w:eastAsia="lt-LT"/>
              </w:rPr>
            </w:pPr>
          </w:p>
        </w:tc>
        <w:tc>
          <w:tcPr>
            <w:tcW w:w="377" w:type="pct"/>
            <w:vMerge/>
            <w:tcBorders>
              <w:top w:val="single" w:sz="4" w:space="0" w:color="auto"/>
              <w:left w:val="single" w:sz="4" w:space="0" w:color="auto"/>
              <w:bottom w:val="single" w:sz="4" w:space="0" w:color="auto"/>
              <w:right w:val="single" w:sz="4" w:space="0" w:color="auto"/>
            </w:tcBorders>
            <w:vAlign w:val="center"/>
            <w:hideMark/>
          </w:tcPr>
          <w:p w14:paraId="6A30CB0D" w14:textId="77777777" w:rsidR="00177302" w:rsidRPr="00CB430E" w:rsidRDefault="00177302" w:rsidP="00177302">
            <w:pPr>
              <w:rPr>
                <w:color w:val="000000"/>
                <w:sz w:val="20"/>
                <w:lang w:eastAsia="lt-LT"/>
              </w:rPr>
            </w:pPr>
          </w:p>
        </w:tc>
        <w:tc>
          <w:tcPr>
            <w:tcW w:w="395" w:type="pct"/>
            <w:vMerge/>
            <w:tcBorders>
              <w:top w:val="single" w:sz="4" w:space="0" w:color="auto"/>
              <w:left w:val="single" w:sz="4" w:space="0" w:color="auto"/>
              <w:bottom w:val="single" w:sz="4" w:space="0" w:color="auto"/>
              <w:right w:val="single" w:sz="4" w:space="0" w:color="auto"/>
            </w:tcBorders>
            <w:vAlign w:val="center"/>
            <w:hideMark/>
          </w:tcPr>
          <w:p w14:paraId="6CEA8F02" w14:textId="77777777" w:rsidR="00177302" w:rsidRPr="00CB430E" w:rsidRDefault="00177302" w:rsidP="00177302">
            <w:pPr>
              <w:rPr>
                <w:color w:val="000000"/>
                <w:sz w:val="20"/>
                <w:lang w:eastAsia="lt-LT"/>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14:paraId="7D7D1F08" w14:textId="77777777" w:rsidR="00177302" w:rsidRPr="00CB430E" w:rsidRDefault="00177302" w:rsidP="00177302">
            <w:pPr>
              <w:rPr>
                <w:color w:val="000000"/>
                <w:sz w:val="20"/>
                <w:lang w:eastAsia="lt-LT"/>
              </w:rPr>
            </w:pPr>
          </w:p>
        </w:tc>
        <w:tc>
          <w:tcPr>
            <w:tcW w:w="462" w:type="pct"/>
            <w:vMerge/>
            <w:tcBorders>
              <w:top w:val="single" w:sz="4" w:space="0" w:color="auto"/>
              <w:left w:val="single" w:sz="4" w:space="0" w:color="auto"/>
              <w:bottom w:val="single" w:sz="4" w:space="0" w:color="auto"/>
              <w:right w:val="single" w:sz="4" w:space="0" w:color="auto"/>
            </w:tcBorders>
            <w:vAlign w:val="center"/>
            <w:hideMark/>
          </w:tcPr>
          <w:p w14:paraId="441C77E8" w14:textId="77777777" w:rsidR="00177302" w:rsidRPr="00CB430E" w:rsidRDefault="00177302" w:rsidP="00177302">
            <w:pPr>
              <w:rPr>
                <w:color w:val="000000"/>
                <w:sz w:val="20"/>
                <w:lang w:eastAsia="lt-LT"/>
              </w:rPr>
            </w:pPr>
          </w:p>
        </w:tc>
        <w:tc>
          <w:tcPr>
            <w:tcW w:w="352" w:type="pct"/>
            <w:vMerge/>
            <w:tcBorders>
              <w:top w:val="single" w:sz="4" w:space="0" w:color="auto"/>
              <w:left w:val="single" w:sz="4" w:space="0" w:color="auto"/>
              <w:bottom w:val="single" w:sz="4" w:space="0" w:color="000000"/>
              <w:right w:val="single" w:sz="4" w:space="0" w:color="auto"/>
            </w:tcBorders>
            <w:vAlign w:val="center"/>
            <w:hideMark/>
          </w:tcPr>
          <w:p w14:paraId="1330DED1" w14:textId="77777777" w:rsidR="00177302" w:rsidRPr="00CB430E" w:rsidRDefault="00177302" w:rsidP="00177302">
            <w:pPr>
              <w:rPr>
                <w:color w:val="000000"/>
                <w:sz w:val="20"/>
                <w:lang w:eastAsia="lt-LT"/>
              </w:rPr>
            </w:pPr>
          </w:p>
        </w:tc>
        <w:tc>
          <w:tcPr>
            <w:tcW w:w="373" w:type="pct"/>
            <w:vMerge/>
            <w:tcBorders>
              <w:top w:val="single" w:sz="4" w:space="0" w:color="auto"/>
              <w:left w:val="single" w:sz="4" w:space="0" w:color="auto"/>
              <w:bottom w:val="single" w:sz="4" w:space="0" w:color="auto"/>
              <w:right w:val="single" w:sz="4" w:space="0" w:color="auto"/>
            </w:tcBorders>
            <w:vAlign w:val="center"/>
            <w:hideMark/>
          </w:tcPr>
          <w:p w14:paraId="54E0C21B" w14:textId="77777777" w:rsidR="00177302" w:rsidRPr="00CB430E" w:rsidRDefault="00177302" w:rsidP="00177302">
            <w:pPr>
              <w:rPr>
                <w:color w:val="000000"/>
                <w:sz w:val="20"/>
                <w:lang w:eastAsia="lt-LT"/>
              </w:rPr>
            </w:pPr>
          </w:p>
        </w:tc>
        <w:tc>
          <w:tcPr>
            <w:tcW w:w="468" w:type="pct"/>
            <w:tcBorders>
              <w:top w:val="single" w:sz="4" w:space="0" w:color="auto"/>
              <w:left w:val="nil"/>
              <w:bottom w:val="single" w:sz="4" w:space="0" w:color="auto"/>
              <w:right w:val="single" w:sz="4" w:space="0" w:color="auto"/>
            </w:tcBorders>
            <w:shd w:val="clear" w:color="auto" w:fill="auto"/>
            <w:vAlign w:val="center"/>
            <w:hideMark/>
          </w:tcPr>
          <w:p w14:paraId="4D8358E7" w14:textId="77777777" w:rsidR="00177302" w:rsidRPr="00CB430E" w:rsidRDefault="00177302" w:rsidP="00177302">
            <w:pPr>
              <w:jc w:val="center"/>
              <w:rPr>
                <w:color w:val="000000"/>
                <w:sz w:val="20"/>
                <w:lang w:eastAsia="lt-LT"/>
              </w:rPr>
            </w:pPr>
            <w:r w:rsidRPr="00CB430E">
              <w:rPr>
                <w:color w:val="000000"/>
                <w:sz w:val="20"/>
                <w:lang w:eastAsia="lt-LT"/>
              </w:rPr>
              <w:t> </w:t>
            </w:r>
          </w:p>
        </w:tc>
        <w:tc>
          <w:tcPr>
            <w:tcW w:w="266" w:type="pct"/>
            <w:tcBorders>
              <w:top w:val="single" w:sz="4" w:space="0" w:color="auto"/>
              <w:left w:val="nil"/>
              <w:bottom w:val="single" w:sz="4" w:space="0" w:color="auto"/>
              <w:right w:val="single" w:sz="4" w:space="0" w:color="auto"/>
            </w:tcBorders>
            <w:shd w:val="clear" w:color="000000" w:fill="DCE6F1"/>
            <w:vAlign w:val="center"/>
            <w:hideMark/>
          </w:tcPr>
          <w:p w14:paraId="42F6809E" w14:textId="77777777" w:rsidR="00177302" w:rsidRPr="00CB430E" w:rsidRDefault="00177302" w:rsidP="00177302">
            <w:pPr>
              <w:jc w:val="right"/>
              <w:rPr>
                <w:b/>
                <w:bCs/>
                <w:color w:val="000000"/>
                <w:sz w:val="20"/>
                <w:lang w:eastAsia="lt-LT"/>
              </w:rPr>
            </w:pPr>
            <w:r w:rsidRPr="00CB430E">
              <w:rPr>
                <w:b/>
                <w:bCs/>
                <w:color w:val="000000"/>
                <w:sz w:val="20"/>
                <w:lang w:eastAsia="lt-LT"/>
              </w:rPr>
              <w:t>0,000</w:t>
            </w:r>
          </w:p>
        </w:tc>
        <w:tc>
          <w:tcPr>
            <w:tcW w:w="405" w:type="pct"/>
            <w:tcBorders>
              <w:top w:val="single" w:sz="4" w:space="0" w:color="auto"/>
              <w:left w:val="nil"/>
              <w:bottom w:val="single" w:sz="4" w:space="0" w:color="auto"/>
              <w:right w:val="single" w:sz="4" w:space="0" w:color="auto"/>
            </w:tcBorders>
            <w:shd w:val="clear" w:color="auto" w:fill="auto"/>
            <w:vAlign w:val="center"/>
            <w:hideMark/>
          </w:tcPr>
          <w:p w14:paraId="05B0FA0E" w14:textId="77777777" w:rsidR="00177302" w:rsidRPr="00CB430E" w:rsidRDefault="00177302" w:rsidP="00177302">
            <w:pPr>
              <w:jc w:val="right"/>
              <w:rPr>
                <w:color w:val="000000"/>
                <w:sz w:val="20"/>
                <w:lang w:eastAsia="lt-LT"/>
              </w:rPr>
            </w:pPr>
            <w:r w:rsidRPr="00CB430E">
              <w:rPr>
                <w:color w:val="000000"/>
                <w:sz w:val="20"/>
                <w:lang w:eastAsia="lt-LT"/>
              </w:rPr>
              <w:t> </w:t>
            </w:r>
          </w:p>
        </w:tc>
        <w:tc>
          <w:tcPr>
            <w:tcW w:w="255" w:type="pct"/>
            <w:tcBorders>
              <w:top w:val="single" w:sz="4" w:space="0" w:color="auto"/>
              <w:left w:val="nil"/>
              <w:bottom w:val="single" w:sz="4" w:space="0" w:color="auto"/>
              <w:right w:val="single" w:sz="4" w:space="0" w:color="auto"/>
            </w:tcBorders>
            <w:shd w:val="clear" w:color="auto" w:fill="auto"/>
            <w:vAlign w:val="center"/>
            <w:hideMark/>
          </w:tcPr>
          <w:p w14:paraId="71759797" w14:textId="77777777" w:rsidR="00177302" w:rsidRPr="00CB430E" w:rsidRDefault="00177302" w:rsidP="00177302">
            <w:pPr>
              <w:jc w:val="right"/>
              <w:rPr>
                <w:color w:val="000000"/>
                <w:sz w:val="20"/>
                <w:lang w:eastAsia="lt-LT"/>
              </w:rPr>
            </w:pPr>
            <w:r w:rsidRPr="00CB430E">
              <w:rPr>
                <w:color w:val="000000"/>
                <w:sz w:val="20"/>
                <w:lang w:eastAsia="lt-LT"/>
              </w:rPr>
              <w:t> </w:t>
            </w:r>
          </w:p>
        </w:tc>
        <w:tc>
          <w:tcPr>
            <w:tcW w:w="255" w:type="pct"/>
            <w:tcBorders>
              <w:top w:val="single" w:sz="4" w:space="0" w:color="auto"/>
              <w:left w:val="nil"/>
              <w:bottom w:val="single" w:sz="4" w:space="0" w:color="auto"/>
              <w:right w:val="single" w:sz="4" w:space="0" w:color="auto"/>
            </w:tcBorders>
            <w:shd w:val="clear" w:color="auto" w:fill="auto"/>
            <w:vAlign w:val="center"/>
            <w:hideMark/>
          </w:tcPr>
          <w:p w14:paraId="47457803" w14:textId="77777777" w:rsidR="00177302" w:rsidRPr="00CB430E" w:rsidRDefault="00177302" w:rsidP="00177302">
            <w:pPr>
              <w:jc w:val="right"/>
              <w:rPr>
                <w:color w:val="000000"/>
                <w:sz w:val="20"/>
                <w:lang w:eastAsia="lt-LT"/>
              </w:rPr>
            </w:pPr>
            <w:r w:rsidRPr="00CB430E">
              <w:rPr>
                <w:color w:val="000000"/>
                <w:sz w:val="20"/>
                <w:lang w:eastAsia="lt-LT"/>
              </w:rPr>
              <w:t> </w:t>
            </w:r>
          </w:p>
        </w:tc>
        <w:tc>
          <w:tcPr>
            <w:tcW w:w="254" w:type="pct"/>
            <w:tcBorders>
              <w:top w:val="nil"/>
              <w:left w:val="nil"/>
              <w:bottom w:val="single" w:sz="4" w:space="0" w:color="auto"/>
              <w:right w:val="single" w:sz="8" w:space="0" w:color="auto"/>
            </w:tcBorders>
            <w:shd w:val="clear" w:color="auto" w:fill="auto"/>
            <w:vAlign w:val="center"/>
            <w:hideMark/>
          </w:tcPr>
          <w:p w14:paraId="4F19E42E" w14:textId="77777777" w:rsidR="00177302" w:rsidRPr="00CB430E" w:rsidRDefault="00177302" w:rsidP="00177302">
            <w:pPr>
              <w:jc w:val="right"/>
              <w:rPr>
                <w:color w:val="000000"/>
                <w:sz w:val="20"/>
                <w:lang w:eastAsia="lt-LT"/>
              </w:rPr>
            </w:pPr>
            <w:r w:rsidRPr="00CB430E">
              <w:rPr>
                <w:color w:val="000000"/>
                <w:sz w:val="20"/>
                <w:lang w:eastAsia="lt-LT"/>
              </w:rPr>
              <w:t> </w:t>
            </w:r>
          </w:p>
        </w:tc>
      </w:tr>
      <w:tr w:rsidR="00313EF8" w:rsidRPr="00CB430E" w14:paraId="72001866" w14:textId="77777777" w:rsidTr="00CB430E">
        <w:trPr>
          <w:trHeight w:val="315"/>
        </w:trPr>
        <w:tc>
          <w:tcPr>
            <w:tcW w:w="409" w:type="pct"/>
            <w:vMerge/>
            <w:tcBorders>
              <w:top w:val="nil"/>
              <w:left w:val="single" w:sz="8" w:space="0" w:color="auto"/>
              <w:bottom w:val="single" w:sz="4" w:space="0" w:color="auto"/>
              <w:right w:val="single" w:sz="4" w:space="0" w:color="auto"/>
            </w:tcBorders>
            <w:vAlign w:val="center"/>
            <w:hideMark/>
          </w:tcPr>
          <w:p w14:paraId="33FEDED6" w14:textId="77777777" w:rsidR="00177302" w:rsidRPr="00CB430E" w:rsidRDefault="00177302" w:rsidP="00177302">
            <w:pPr>
              <w:rPr>
                <w:color w:val="000000"/>
                <w:sz w:val="20"/>
                <w:lang w:eastAsia="lt-LT"/>
              </w:rPr>
            </w:pPr>
          </w:p>
        </w:tc>
        <w:tc>
          <w:tcPr>
            <w:tcW w:w="271" w:type="pct"/>
            <w:vMerge/>
            <w:tcBorders>
              <w:top w:val="single" w:sz="4" w:space="0" w:color="auto"/>
              <w:left w:val="single" w:sz="4" w:space="0" w:color="auto"/>
              <w:bottom w:val="single" w:sz="4" w:space="0" w:color="auto"/>
              <w:right w:val="single" w:sz="4" w:space="0" w:color="auto"/>
            </w:tcBorders>
            <w:vAlign w:val="center"/>
            <w:hideMark/>
          </w:tcPr>
          <w:p w14:paraId="53B78238" w14:textId="77777777" w:rsidR="00177302" w:rsidRPr="00CB430E" w:rsidRDefault="00177302" w:rsidP="00177302">
            <w:pPr>
              <w:rPr>
                <w:color w:val="000000"/>
                <w:sz w:val="20"/>
                <w:lang w:eastAsia="lt-LT"/>
              </w:rPr>
            </w:pPr>
          </w:p>
        </w:tc>
        <w:tc>
          <w:tcPr>
            <w:tcW w:w="377" w:type="pct"/>
            <w:vMerge/>
            <w:tcBorders>
              <w:top w:val="single" w:sz="4" w:space="0" w:color="auto"/>
              <w:left w:val="single" w:sz="4" w:space="0" w:color="auto"/>
              <w:bottom w:val="single" w:sz="4" w:space="0" w:color="auto"/>
              <w:right w:val="single" w:sz="4" w:space="0" w:color="auto"/>
            </w:tcBorders>
            <w:vAlign w:val="center"/>
            <w:hideMark/>
          </w:tcPr>
          <w:p w14:paraId="420B8D50" w14:textId="77777777" w:rsidR="00177302" w:rsidRPr="00CB430E" w:rsidRDefault="00177302" w:rsidP="00177302">
            <w:pPr>
              <w:rPr>
                <w:color w:val="000000"/>
                <w:sz w:val="20"/>
                <w:lang w:eastAsia="lt-LT"/>
              </w:rPr>
            </w:pPr>
          </w:p>
        </w:tc>
        <w:tc>
          <w:tcPr>
            <w:tcW w:w="395" w:type="pct"/>
            <w:vMerge/>
            <w:tcBorders>
              <w:top w:val="single" w:sz="4" w:space="0" w:color="auto"/>
              <w:left w:val="single" w:sz="4" w:space="0" w:color="auto"/>
              <w:bottom w:val="single" w:sz="4" w:space="0" w:color="auto"/>
              <w:right w:val="single" w:sz="4" w:space="0" w:color="auto"/>
            </w:tcBorders>
            <w:vAlign w:val="center"/>
            <w:hideMark/>
          </w:tcPr>
          <w:p w14:paraId="50391047" w14:textId="77777777" w:rsidR="00177302" w:rsidRPr="00CB430E" w:rsidRDefault="00177302" w:rsidP="00177302">
            <w:pPr>
              <w:rPr>
                <w:color w:val="000000"/>
                <w:sz w:val="20"/>
                <w:lang w:eastAsia="lt-LT"/>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14:paraId="383241F2" w14:textId="77777777" w:rsidR="00177302" w:rsidRPr="00CB430E" w:rsidRDefault="00177302" w:rsidP="00177302">
            <w:pPr>
              <w:rPr>
                <w:color w:val="000000"/>
                <w:sz w:val="20"/>
                <w:lang w:eastAsia="lt-LT"/>
              </w:rPr>
            </w:pPr>
          </w:p>
        </w:tc>
        <w:tc>
          <w:tcPr>
            <w:tcW w:w="462" w:type="pct"/>
            <w:vMerge/>
            <w:tcBorders>
              <w:top w:val="single" w:sz="4" w:space="0" w:color="auto"/>
              <w:left w:val="single" w:sz="4" w:space="0" w:color="auto"/>
              <w:bottom w:val="single" w:sz="4" w:space="0" w:color="auto"/>
              <w:right w:val="single" w:sz="4" w:space="0" w:color="auto"/>
            </w:tcBorders>
            <w:vAlign w:val="center"/>
            <w:hideMark/>
          </w:tcPr>
          <w:p w14:paraId="7B18A5B2" w14:textId="77777777" w:rsidR="00177302" w:rsidRPr="00CB430E" w:rsidRDefault="00177302" w:rsidP="00177302">
            <w:pPr>
              <w:rPr>
                <w:color w:val="000000"/>
                <w:sz w:val="20"/>
                <w:lang w:eastAsia="lt-LT"/>
              </w:rPr>
            </w:pPr>
          </w:p>
        </w:tc>
        <w:tc>
          <w:tcPr>
            <w:tcW w:w="352" w:type="pct"/>
            <w:vMerge/>
            <w:tcBorders>
              <w:top w:val="single" w:sz="4" w:space="0" w:color="auto"/>
              <w:left w:val="single" w:sz="4" w:space="0" w:color="auto"/>
              <w:bottom w:val="single" w:sz="4" w:space="0" w:color="000000"/>
              <w:right w:val="single" w:sz="4" w:space="0" w:color="auto"/>
            </w:tcBorders>
            <w:vAlign w:val="center"/>
            <w:hideMark/>
          </w:tcPr>
          <w:p w14:paraId="7B99941F" w14:textId="77777777" w:rsidR="00177302" w:rsidRPr="00CB430E" w:rsidRDefault="00177302" w:rsidP="00177302">
            <w:pPr>
              <w:rPr>
                <w:color w:val="000000"/>
                <w:sz w:val="20"/>
                <w:lang w:eastAsia="lt-LT"/>
              </w:rPr>
            </w:pPr>
          </w:p>
        </w:tc>
        <w:tc>
          <w:tcPr>
            <w:tcW w:w="373" w:type="pct"/>
            <w:vMerge/>
            <w:tcBorders>
              <w:top w:val="single" w:sz="4" w:space="0" w:color="auto"/>
              <w:left w:val="single" w:sz="4" w:space="0" w:color="auto"/>
              <w:bottom w:val="single" w:sz="4" w:space="0" w:color="auto"/>
              <w:right w:val="single" w:sz="4" w:space="0" w:color="auto"/>
            </w:tcBorders>
            <w:vAlign w:val="center"/>
            <w:hideMark/>
          </w:tcPr>
          <w:p w14:paraId="4DD47035" w14:textId="77777777" w:rsidR="00177302" w:rsidRPr="00CB430E" w:rsidRDefault="00177302" w:rsidP="00177302">
            <w:pPr>
              <w:rPr>
                <w:color w:val="000000"/>
                <w:sz w:val="20"/>
                <w:lang w:eastAsia="lt-LT"/>
              </w:rPr>
            </w:pPr>
          </w:p>
        </w:tc>
        <w:tc>
          <w:tcPr>
            <w:tcW w:w="468" w:type="pct"/>
            <w:tcBorders>
              <w:top w:val="single" w:sz="4" w:space="0" w:color="auto"/>
              <w:left w:val="nil"/>
              <w:bottom w:val="single" w:sz="4" w:space="0" w:color="auto"/>
              <w:right w:val="single" w:sz="4" w:space="0" w:color="auto"/>
            </w:tcBorders>
            <w:shd w:val="clear" w:color="000000" w:fill="DCE6F1"/>
            <w:vAlign w:val="center"/>
            <w:hideMark/>
          </w:tcPr>
          <w:p w14:paraId="69E18056" w14:textId="77777777" w:rsidR="00177302" w:rsidRPr="00CB430E" w:rsidRDefault="00177302" w:rsidP="00177302">
            <w:pPr>
              <w:jc w:val="right"/>
              <w:rPr>
                <w:b/>
                <w:bCs/>
                <w:color w:val="000000"/>
                <w:sz w:val="20"/>
                <w:lang w:eastAsia="lt-LT"/>
              </w:rPr>
            </w:pPr>
            <w:r w:rsidRPr="00CB430E">
              <w:rPr>
                <w:b/>
                <w:bCs/>
                <w:color w:val="000000"/>
                <w:sz w:val="20"/>
                <w:lang w:eastAsia="lt-LT"/>
              </w:rPr>
              <w:t>Iš viso:</w:t>
            </w:r>
          </w:p>
        </w:tc>
        <w:tc>
          <w:tcPr>
            <w:tcW w:w="266" w:type="pct"/>
            <w:tcBorders>
              <w:top w:val="single" w:sz="4" w:space="0" w:color="auto"/>
              <w:left w:val="nil"/>
              <w:bottom w:val="single" w:sz="4" w:space="0" w:color="auto"/>
              <w:right w:val="single" w:sz="4" w:space="0" w:color="auto"/>
            </w:tcBorders>
            <w:shd w:val="clear" w:color="000000" w:fill="DCE6F1"/>
            <w:vAlign w:val="center"/>
            <w:hideMark/>
          </w:tcPr>
          <w:p w14:paraId="0B055057" w14:textId="77777777" w:rsidR="00177302" w:rsidRPr="00CB430E" w:rsidRDefault="00177302" w:rsidP="00177302">
            <w:pPr>
              <w:jc w:val="right"/>
              <w:rPr>
                <w:b/>
                <w:bCs/>
                <w:color w:val="000000"/>
                <w:sz w:val="20"/>
                <w:lang w:eastAsia="lt-LT"/>
              </w:rPr>
            </w:pPr>
            <w:r w:rsidRPr="00CB430E">
              <w:rPr>
                <w:b/>
                <w:bCs/>
                <w:color w:val="000000"/>
                <w:sz w:val="20"/>
                <w:lang w:eastAsia="lt-LT"/>
              </w:rPr>
              <w:t>0,000</w:t>
            </w:r>
          </w:p>
        </w:tc>
        <w:tc>
          <w:tcPr>
            <w:tcW w:w="405" w:type="pct"/>
            <w:tcBorders>
              <w:top w:val="single" w:sz="4" w:space="0" w:color="auto"/>
              <w:left w:val="nil"/>
              <w:bottom w:val="single" w:sz="4" w:space="0" w:color="auto"/>
              <w:right w:val="single" w:sz="4" w:space="0" w:color="auto"/>
            </w:tcBorders>
            <w:shd w:val="clear" w:color="000000" w:fill="DCE6F1"/>
            <w:vAlign w:val="center"/>
            <w:hideMark/>
          </w:tcPr>
          <w:p w14:paraId="65E7DF10" w14:textId="77777777" w:rsidR="00177302" w:rsidRPr="00CB430E" w:rsidRDefault="00177302" w:rsidP="00177302">
            <w:pPr>
              <w:jc w:val="right"/>
              <w:rPr>
                <w:b/>
                <w:bCs/>
                <w:color w:val="000000"/>
                <w:sz w:val="20"/>
                <w:lang w:eastAsia="lt-LT"/>
              </w:rPr>
            </w:pPr>
            <w:r w:rsidRPr="00CB430E">
              <w:rPr>
                <w:b/>
                <w:bCs/>
                <w:color w:val="000000"/>
                <w:sz w:val="20"/>
                <w:lang w:eastAsia="lt-LT"/>
              </w:rPr>
              <w:t>0,000</w:t>
            </w:r>
          </w:p>
        </w:tc>
        <w:tc>
          <w:tcPr>
            <w:tcW w:w="255" w:type="pct"/>
            <w:tcBorders>
              <w:top w:val="single" w:sz="4" w:space="0" w:color="auto"/>
              <w:left w:val="nil"/>
              <w:bottom w:val="single" w:sz="4" w:space="0" w:color="auto"/>
              <w:right w:val="single" w:sz="4" w:space="0" w:color="auto"/>
            </w:tcBorders>
            <w:shd w:val="clear" w:color="000000" w:fill="DCE6F1"/>
            <w:vAlign w:val="center"/>
            <w:hideMark/>
          </w:tcPr>
          <w:p w14:paraId="0B655144" w14:textId="77777777" w:rsidR="00177302" w:rsidRPr="00CB430E" w:rsidRDefault="00177302" w:rsidP="00177302">
            <w:pPr>
              <w:jc w:val="right"/>
              <w:rPr>
                <w:b/>
                <w:bCs/>
                <w:color w:val="000000"/>
                <w:sz w:val="20"/>
                <w:lang w:eastAsia="lt-LT"/>
              </w:rPr>
            </w:pPr>
            <w:r w:rsidRPr="00CB430E">
              <w:rPr>
                <w:b/>
                <w:bCs/>
                <w:color w:val="000000"/>
                <w:sz w:val="20"/>
                <w:lang w:eastAsia="lt-LT"/>
              </w:rPr>
              <w:t>0,000</w:t>
            </w:r>
          </w:p>
        </w:tc>
        <w:tc>
          <w:tcPr>
            <w:tcW w:w="255" w:type="pct"/>
            <w:tcBorders>
              <w:top w:val="single" w:sz="4" w:space="0" w:color="auto"/>
              <w:left w:val="nil"/>
              <w:bottom w:val="single" w:sz="4" w:space="0" w:color="auto"/>
              <w:right w:val="single" w:sz="4" w:space="0" w:color="auto"/>
            </w:tcBorders>
            <w:shd w:val="clear" w:color="000000" w:fill="DCE6F1"/>
            <w:vAlign w:val="center"/>
            <w:hideMark/>
          </w:tcPr>
          <w:p w14:paraId="48EB591F" w14:textId="77777777" w:rsidR="00177302" w:rsidRPr="00CB430E" w:rsidRDefault="00177302" w:rsidP="00177302">
            <w:pPr>
              <w:jc w:val="right"/>
              <w:rPr>
                <w:b/>
                <w:bCs/>
                <w:color w:val="000000"/>
                <w:sz w:val="20"/>
                <w:lang w:eastAsia="lt-LT"/>
              </w:rPr>
            </w:pPr>
            <w:r w:rsidRPr="00CB430E">
              <w:rPr>
                <w:b/>
                <w:bCs/>
                <w:color w:val="000000"/>
                <w:sz w:val="20"/>
                <w:lang w:eastAsia="lt-LT"/>
              </w:rPr>
              <w:t>0,000</w:t>
            </w:r>
          </w:p>
        </w:tc>
        <w:tc>
          <w:tcPr>
            <w:tcW w:w="254" w:type="pct"/>
            <w:tcBorders>
              <w:top w:val="nil"/>
              <w:left w:val="nil"/>
              <w:bottom w:val="single" w:sz="4" w:space="0" w:color="auto"/>
              <w:right w:val="single" w:sz="8" w:space="0" w:color="auto"/>
            </w:tcBorders>
            <w:shd w:val="clear" w:color="000000" w:fill="DCE6F1"/>
            <w:vAlign w:val="center"/>
            <w:hideMark/>
          </w:tcPr>
          <w:p w14:paraId="07C6D5AE" w14:textId="77777777" w:rsidR="00177302" w:rsidRPr="00CB430E" w:rsidRDefault="00177302" w:rsidP="00177302">
            <w:pPr>
              <w:jc w:val="right"/>
              <w:rPr>
                <w:b/>
                <w:bCs/>
                <w:color w:val="000000"/>
                <w:sz w:val="20"/>
                <w:lang w:eastAsia="lt-LT"/>
              </w:rPr>
            </w:pPr>
            <w:r w:rsidRPr="00CB430E">
              <w:rPr>
                <w:b/>
                <w:bCs/>
                <w:color w:val="000000"/>
                <w:sz w:val="20"/>
                <w:lang w:eastAsia="lt-LT"/>
              </w:rPr>
              <w:t>0,000</w:t>
            </w:r>
          </w:p>
        </w:tc>
      </w:tr>
      <w:tr w:rsidR="00177302" w:rsidRPr="00CB430E" w14:paraId="21744485" w14:textId="77777777" w:rsidTr="00B60E5D">
        <w:trPr>
          <w:trHeight w:val="463"/>
        </w:trPr>
        <w:tc>
          <w:tcPr>
            <w:tcW w:w="5000" w:type="pct"/>
            <w:gridSpan w:val="14"/>
            <w:tcBorders>
              <w:top w:val="single" w:sz="4" w:space="0" w:color="auto"/>
              <w:left w:val="single" w:sz="8" w:space="0" w:color="auto"/>
              <w:bottom w:val="single" w:sz="8" w:space="0" w:color="auto"/>
              <w:right w:val="single" w:sz="8" w:space="0" w:color="000000"/>
            </w:tcBorders>
            <w:shd w:val="clear" w:color="auto" w:fill="auto"/>
            <w:hideMark/>
          </w:tcPr>
          <w:p w14:paraId="08B4F6FF" w14:textId="77777777" w:rsidR="00177302" w:rsidRPr="00CB430E" w:rsidRDefault="00177302" w:rsidP="00177302">
            <w:pPr>
              <w:rPr>
                <w:i/>
                <w:iCs/>
                <w:color w:val="000000"/>
                <w:sz w:val="20"/>
                <w:lang w:eastAsia="lt-LT"/>
              </w:rPr>
            </w:pPr>
            <w:r w:rsidRPr="00CB430E">
              <w:rPr>
                <w:i/>
                <w:iCs/>
                <w:color w:val="000000"/>
                <w:sz w:val="20"/>
                <w:lang w:eastAsia="lt-LT"/>
              </w:rPr>
              <w:t xml:space="preserve">Aukščiau nurodyto keitimo pagrindimas: </w:t>
            </w:r>
          </w:p>
        </w:tc>
      </w:tr>
      <w:tr w:rsidR="00177302" w:rsidRPr="00CB430E" w14:paraId="3DE96E85" w14:textId="77777777" w:rsidTr="00CB430E">
        <w:trPr>
          <w:trHeight w:val="330"/>
        </w:trPr>
        <w:tc>
          <w:tcPr>
            <w:tcW w:w="409" w:type="pct"/>
            <w:tcBorders>
              <w:top w:val="nil"/>
              <w:left w:val="nil"/>
              <w:bottom w:val="nil"/>
              <w:right w:val="nil"/>
            </w:tcBorders>
            <w:shd w:val="clear" w:color="auto" w:fill="auto"/>
            <w:vAlign w:val="center"/>
            <w:hideMark/>
          </w:tcPr>
          <w:p w14:paraId="669AE624" w14:textId="77777777" w:rsidR="00177302" w:rsidRPr="00CB430E" w:rsidRDefault="00177302" w:rsidP="00177302">
            <w:pPr>
              <w:jc w:val="center"/>
              <w:rPr>
                <w:sz w:val="20"/>
                <w:lang w:eastAsia="lt-LT"/>
              </w:rPr>
            </w:pPr>
          </w:p>
        </w:tc>
        <w:tc>
          <w:tcPr>
            <w:tcW w:w="271" w:type="pct"/>
            <w:tcBorders>
              <w:top w:val="nil"/>
              <w:left w:val="nil"/>
              <w:bottom w:val="nil"/>
              <w:right w:val="nil"/>
            </w:tcBorders>
            <w:shd w:val="clear" w:color="auto" w:fill="auto"/>
            <w:vAlign w:val="center"/>
            <w:hideMark/>
          </w:tcPr>
          <w:p w14:paraId="5F7BD768" w14:textId="77777777" w:rsidR="00177302" w:rsidRPr="00CB430E" w:rsidRDefault="00177302" w:rsidP="00177302">
            <w:pPr>
              <w:jc w:val="right"/>
              <w:rPr>
                <w:sz w:val="20"/>
                <w:lang w:eastAsia="lt-LT"/>
              </w:rPr>
            </w:pPr>
          </w:p>
        </w:tc>
        <w:tc>
          <w:tcPr>
            <w:tcW w:w="377" w:type="pct"/>
            <w:tcBorders>
              <w:top w:val="nil"/>
              <w:left w:val="nil"/>
              <w:bottom w:val="nil"/>
              <w:right w:val="nil"/>
            </w:tcBorders>
            <w:shd w:val="clear" w:color="auto" w:fill="auto"/>
            <w:vAlign w:val="center"/>
            <w:hideMark/>
          </w:tcPr>
          <w:p w14:paraId="2D0392F0" w14:textId="77777777" w:rsidR="00177302" w:rsidRPr="00CB430E" w:rsidRDefault="00177302" w:rsidP="00177302">
            <w:pPr>
              <w:jc w:val="right"/>
              <w:rPr>
                <w:sz w:val="20"/>
                <w:lang w:eastAsia="lt-LT"/>
              </w:rPr>
            </w:pPr>
          </w:p>
        </w:tc>
        <w:tc>
          <w:tcPr>
            <w:tcW w:w="395" w:type="pct"/>
            <w:tcBorders>
              <w:top w:val="nil"/>
              <w:left w:val="nil"/>
              <w:bottom w:val="nil"/>
              <w:right w:val="nil"/>
            </w:tcBorders>
            <w:shd w:val="clear" w:color="auto" w:fill="auto"/>
            <w:vAlign w:val="center"/>
            <w:hideMark/>
          </w:tcPr>
          <w:p w14:paraId="7D28D913" w14:textId="77777777" w:rsidR="00177302" w:rsidRPr="00CB430E" w:rsidRDefault="00177302" w:rsidP="00177302">
            <w:pPr>
              <w:jc w:val="right"/>
              <w:rPr>
                <w:sz w:val="20"/>
                <w:lang w:eastAsia="lt-LT"/>
              </w:rPr>
            </w:pPr>
          </w:p>
        </w:tc>
        <w:tc>
          <w:tcPr>
            <w:tcW w:w="458" w:type="pct"/>
            <w:tcBorders>
              <w:top w:val="nil"/>
              <w:left w:val="nil"/>
              <w:bottom w:val="nil"/>
              <w:right w:val="nil"/>
            </w:tcBorders>
            <w:shd w:val="clear" w:color="auto" w:fill="auto"/>
            <w:vAlign w:val="center"/>
            <w:hideMark/>
          </w:tcPr>
          <w:p w14:paraId="231CB094" w14:textId="77777777" w:rsidR="00177302" w:rsidRPr="00CB430E" w:rsidRDefault="00177302" w:rsidP="00177302">
            <w:pPr>
              <w:jc w:val="right"/>
              <w:rPr>
                <w:sz w:val="20"/>
                <w:lang w:eastAsia="lt-LT"/>
              </w:rPr>
            </w:pPr>
          </w:p>
        </w:tc>
        <w:tc>
          <w:tcPr>
            <w:tcW w:w="462" w:type="pct"/>
            <w:tcBorders>
              <w:top w:val="nil"/>
              <w:left w:val="nil"/>
              <w:bottom w:val="nil"/>
              <w:right w:val="nil"/>
            </w:tcBorders>
            <w:shd w:val="clear" w:color="auto" w:fill="auto"/>
            <w:vAlign w:val="center"/>
            <w:hideMark/>
          </w:tcPr>
          <w:p w14:paraId="1EAEEF37" w14:textId="77777777" w:rsidR="00177302" w:rsidRPr="00CB430E" w:rsidRDefault="00177302" w:rsidP="00177302">
            <w:pPr>
              <w:jc w:val="right"/>
              <w:rPr>
                <w:sz w:val="20"/>
                <w:lang w:eastAsia="lt-LT"/>
              </w:rPr>
            </w:pPr>
          </w:p>
        </w:tc>
        <w:tc>
          <w:tcPr>
            <w:tcW w:w="352" w:type="pct"/>
            <w:tcBorders>
              <w:top w:val="nil"/>
              <w:left w:val="nil"/>
              <w:bottom w:val="nil"/>
              <w:right w:val="nil"/>
            </w:tcBorders>
            <w:shd w:val="clear" w:color="auto" w:fill="auto"/>
            <w:vAlign w:val="center"/>
            <w:hideMark/>
          </w:tcPr>
          <w:p w14:paraId="381BD577" w14:textId="77777777" w:rsidR="00177302" w:rsidRPr="00CB430E" w:rsidRDefault="00177302" w:rsidP="00177302">
            <w:pPr>
              <w:jc w:val="right"/>
              <w:rPr>
                <w:sz w:val="20"/>
                <w:lang w:eastAsia="lt-LT"/>
              </w:rPr>
            </w:pPr>
          </w:p>
        </w:tc>
        <w:tc>
          <w:tcPr>
            <w:tcW w:w="373" w:type="pct"/>
            <w:tcBorders>
              <w:top w:val="nil"/>
              <w:left w:val="nil"/>
              <w:bottom w:val="nil"/>
              <w:right w:val="nil"/>
            </w:tcBorders>
            <w:shd w:val="clear" w:color="auto" w:fill="auto"/>
            <w:vAlign w:val="center"/>
            <w:hideMark/>
          </w:tcPr>
          <w:p w14:paraId="1ED910D2" w14:textId="77777777" w:rsidR="00177302" w:rsidRPr="00CB430E" w:rsidRDefault="00177302" w:rsidP="00177302">
            <w:pPr>
              <w:jc w:val="right"/>
              <w:rPr>
                <w:sz w:val="20"/>
                <w:lang w:eastAsia="lt-LT"/>
              </w:rPr>
            </w:pPr>
          </w:p>
        </w:tc>
        <w:tc>
          <w:tcPr>
            <w:tcW w:w="468" w:type="pct"/>
            <w:tcBorders>
              <w:top w:val="nil"/>
              <w:left w:val="nil"/>
              <w:bottom w:val="nil"/>
              <w:right w:val="nil"/>
            </w:tcBorders>
            <w:shd w:val="clear" w:color="auto" w:fill="auto"/>
            <w:vAlign w:val="center"/>
            <w:hideMark/>
          </w:tcPr>
          <w:p w14:paraId="086712EC" w14:textId="77777777" w:rsidR="00177302" w:rsidRPr="00CB430E" w:rsidRDefault="00177302" w:rsidP="00177302">
            <w:pPr>
              <w:jc w:val="right"/>
              <w:rPr>
                <w:sz w:val="20"/>
                <w:lang w:eastAsia="lt-LT"/>
              </w:rPr>
            </w:pPr>
          </w:p>
        </w:tc>
        <w:tc>
          <w:tcPr>
            <w:tcW w:w="266" w:type="pct"/>
            <w:tcBorders>
              <w:top w:val="nil"/>
              <w:left w:val="nil"/>
              <w:bottom w:val="nil"/>
              <w:right w:val="nil"/>
            </w:tcBorders>
            <w:shd w:val="clear" w:color="auto" w:fill="auto"/>
            <w:vAlign w:val="center"/>
            <w:hideMark/>
          </w:tcPr>
          <w:p w14:paraId="754D97E9" w14:textId="77777777" w:rsidR="00177302" w:rsidRPr="00CB430E" w:rsidRDefault="00177302" w:rsidP="00177302">
            <w:pPr>
              <w:jc w:val="right"/>
              <w:rPr>
                <w:sz w:val="20"/>
                <w:lang w:eastAsia="lt-LT"/>
              </w:rPr>
            </w:pPr>
          </w:p>
        </w:tc>
        <w:tc>
          <w:tcPr>
            <w:tcW w:w="405" w:type="pct"/>
            <w:tcBorders>
              <w:top w:val="nil"/>
              <w:left w:val="nil"/>
              <w:bottom w:val="nil"/>
              <w:right w:val="nil"/>
            </w:tcBorders>
            <w:shd w:val="clear" w:color="auto" w:fill="auto"/>
            <w:vAlign w:val="center"/>
            <w:hideMark/>
          </w:tcPr>
          <w:p w14:paraId="3CC9BDFB" w14:textId="77777777" w:rsidR="00177302" w:rsidRPr="00CB430E" w:rsidRDefault="00177302" w:rsidP="00177302">
            <w:pPr>
              <w:jc w:val="center"/>
              <w:rPr>
                <w:sz w:val="20"/>
                <w:lang w:eastAsia="lt-LT"/>
              </w:rPr>
            </w:pPr>
          </w:p>
        </w:tc>
        <w:tc>
          <w:tcPr>
            <w:tcW w:w="255" w:type="pct"/>
            <w:tcBorders>
              <w:top w:val="nil"/>
              <w:left w:val="nil"/>
              <w:bottom w:val="nil"/>
              <w:right w:val="nil"/>
            </w:tcBorders>
            <w:shd w:val="clear" w:color="auto" w:fill="auto"/>
            <w:vAlign w:val="center"/>
            <w:hideMark/>
          </w:tcPr>
          <w:p w14:paraId="228A153C" w14:textId="77777777" w:rsidR="00177302" w:rsidRPr="00CB430E" w:rsidRDefault="00177302" w:rsidP="00177302">
            <w:pPr>
              <w:jc w:val="center"/>
              <w:rPr>
                <w:sz w:val="20"/>
                <w:lang w:eastAsia="lt-LT"/>
              </w:rPr>
            </w:pPr>
          </w:p>
        </w:tc>
        <w:tc>
          <w:tcPr>
            <w:tcW w:w="255" w:type="pct"/>
            <w:tcBorders>
              <w:top w:val="nil"/>
              <w:left w:val="nil"/>
              <w:bottom w:val="nil"/>
              <w:right w:val="nil"/>
            </w:tcBorders>
            <w:shd w:val="clear" w:color="auto" w:fill="auto"/>
            <w:vAlign w:val="center"/>
            <w:hideMark/>
          </w:tcPr>
          <w:p w14:paraId="265D6A7A" w14:textId="77777777" w:rsidR="00177302" w:rsidRPr="00CB430E" w:rsidRDefault="00177302" w:rsidP="00177302">
            <w:pPr>
              <w:jc w:val="center"/>
              <w:rPr>
                <w:sz w:val="20"/>
                <w:lang w:eastAsia="lt-LT"/>
              </w:rPr>
            </w:pPr>
          </w:p>
        </w:tc>
        <w:tc>
          <w:tcPr>
            <w:tcW w:w="254" w:type="pct"/>
            <w:tcBorders>
              <w:top w:val="nil"/>
              <w:left w:val="nil"/>
              <w:bottom w:val="nil"/>
              <w:right w:val="nil"/>
            </w:tcBorders>
            <w:shd w:val="clear" w:color="auto" w:fill="auto"/>
            <w:vAlign w:val="center"/>
            <w:hideMark/>
          </w:tcPr>
          <w:p w14:paraId="68CA8F54" w14:textId="77777777" w:rsidR="00177302" w:rsidRPr="00CB430E" w:rsidRDefault="00177302" w:rsidP="00177302">
            <w:pPr>
              <w:jc w:val="center"/>
              <w:rPr>
                <w:sz w:val="20"/>
                <w:lang w:eastAsia="lt-LT"/>
              </w:rPr>
            </w:pPr>
          </w:p>
        </w:tc>
      </w:tr>
      <w:tr w:rsidR="00177302" w:rsidRPr="00CB430E" w14:paraId="574E6008" w14:textId="77777777" w:rsidTr="00B60E5D">
        <w:trPr>
          <w:trHeight w:val="315"/>
        </w:trPr>
        <w:tc>
          <w:tcPr>
            <w:tcW w:w="5000" w:type="pct"/>
            <w:gridSpan w:val="14"/>
            <w:tcBorders>
              <w:top w:val="single" w:sz="8" w:space="0" w:color="auto"/>
              <w:left w:val="single" w:sz="8" w:space="0" w:color="auto"/>
              <w:bottom w:val="single" w:sz="4" w:space="0" w:color="auto"/>
              <w:right w:val="single" w:sz="8" w:space="0" w:color="000000"/>
            </w:tcBorders>
            <w:shd w:val="clear" w:color="000000" w:fill="B8CCE4"/>
            <w:vAlign w:val="center"/>
            <w:hideMark/>
          </w:tcPr>
          <w:p w14:paraId="3F41B876" w14:textId="77777777" w:rsidR="00177302" w:rsidRPr="00CB430E" w:rsidRDefault="00177302" w:rsidP="00177302">
            <w:pPr>
              <w:jc w:val="center"/>
              <w:rPr>
                <w:b/>
                <w:bCs/>
                <w:color w:val="000000"/>
                <w:sz w:val="20"/>
                <w:lang w:eastAsia="lt-LT"/>
              </w:rPr>
            </w:pPr>
            <w:r w:rsidRPr="00CB430E">
              <w:rPr>
                <w:b/>
                <w:bCs/>
                <w:color w:val="000000"/>
                <w:sz w:val="20"/>
                <w:lang w:eastAsia="lt-LT"/>
              </w:rPr>
              <w:lastRenderedPageBreak/>
              <w:t>ESAMA SVP STEBĖSINOS RODIKLIO INFORMACIJA</w:t>
            </w:r>
          </w:p>
        </w:tc>
      </w:tr>
      <w:tr w:rsidR="00177302" w:rsidRPr="00CB430E" w14:paraId="645E0E69" w14:textId="77777777" w:rsidTr="00B60E5D">
        <w:trPr>
          <w:trHeight w:val="315"/>
        </w:trPr>
        <w:tc>
          <w:tcPr>
            <w:tcW w:w="1910" w:type="pct"/>
            <w:gridSpan w:val="5"/>
            <w:vMerge w:val="restart"/>
            <w:tcBorders>
              <w:top w:val="single" w:sz="4" w:space="0" w:color="auto"/>
              <w:left w:val="single" w:sz="8" w:space="0" w:color="auto"/>
              <w:bottom w:val="single" w:sz="4" w:space="0" w:color="auto"/>
              <w:right w:val="single" w:sz="4" w:space="0" w:color="auto"/>
            </w:tcBorders>
            <w:shd w:val="clear" w:color="000000" w:fill="DCE6F1"/>
            <w:vAlign w:val="center"/>
            <w:hideMark/>
          </w:tcPr>
          <w:p w14:paraId="74C6F296" w14:textId="77777777" w:rsidR="00177302" w:rsidRPr="00CB430E" w:rsidRDefault="00177302" w:rsidP="00177302">
            <w:pPr>
              <w:jc w:val="center"/>
              <w:rPr>
                <w:b/>
                <w:bCs/>
                <w:color w:val="000000"/>
                <w:sz w:val="20"/>
                <w:lang w:eastAsia="lt-LT"/>
              </w:rPr>
            </w:pPr>
            <w:r w:rsidRPr="00CB430E">
              <w:rPr>
                <w:b/>
                <w:bCs/>
                <w:color w:val="000000"/>
                <w:sz w:val="20"/>
                <w:lang w:eastAsia="lt-LT"/>
              </w:rPr>
              <w:t>Stebėsenos rodiklio kodas</w:t>
            </w:r>
          </w:p>
        </w:tc>
        <w:tc>
          <w:tcPr>
            <w:tcW w:w="1921" w:type="pct"/>
            <w:gridSpan w:val="5"/>
            <w:vMerge w:val="restart"/>
            <w:tcBorders>
              <w:top w:val="single" w:sz="4" w:space="0" w:color="auto"/>
              <w:left w:val="single" w:sz="4" w:space="0" w:color="auto"/>
              <w:bottom w:val="single" w:sz="4" w:space="0" w:color="auto"/>
              <w:right w:val="single" w:sz="4" w:space="0" w:color="auto"/>
            </w:tcBorders>
            <w:shd w:val="clear" w:color="000000" w:fill="DCE6F1"/>
            <w:vAlign w:val="center"/>
            <w:hideMark/>
          </w:tcPr>
          <w:p w14:paraId="0F5562F9" w14:textId="77777777" w:rsidR="00177302" w:rsidRPr="00CB430E" w:rsidRDefault="00177302" w:rsidP="00177302">
            <w:pPr>
              <w:jc w:val="center"/>
              <w:rPr>
                <w:b/>
                <w:bCs/>
                <w:color w:val="000000"/>
                <w:sz w:val="20"/>
                <w:lang w:eastAsia="lt-LT"/>
              </w:rPr>
            </w:pPr>
            <w:r w:rsidRPr="00CB430E">
              <w:rPr>
                <w:b/>
                <w:bCs/>
                <w:color w:val="000000"/>
                <w:sz w:val="20"/>
                <w:lang w:eastAsia="lt-LT"/>
              </w:rPr>
              <w:t>Stebėsenos rodiklio pavadinimas</w:t>
            </w:r>
          </w:p>
        </w:tc>
        <w:tc>
          <w:tcPr>
            <w:tcW w:w="405" w:type="pct"/>
            <w:vMerge w:val="restart"/>
            <w:tcBorders>
              <w:top w:val="single" w:sz="4" w:space="0" w:color="auto"/>
              <w:left w:val="single" w:sz="4" w:space="0" w:color="auto"/>
              <w:bottom w:val="single" w:sz="4" w:space="0" w:color="auto"/>
              <w:right w:val="single" w:sz="4" w:space="0" w:color="auto"/>
            </w:tcBorders>
            <w:shd w:val="clear" w:color="000000" w:fill="DCE6F1"/>
            <w:vAlign w:val="center"/>
            <w:hideMark/>
          </w:tcPr>
          <w:p w14:paraId="59C2B54F" w14:textId="77777777" w:rsidR="00177302" w:rsidRPr="00CB430E" w:rsidRDefault="00177302" w:rsidP="00177302">
            <w:pPr>
              <w:jc w:val="center"/>
              <w:rPr>
                <w:b/>
                <w:bCs/>
                <w:color w:val="000000"/>
                <w:sz w:val="20"/>
                <w:lang w:eastAsia="lt-LT"/>
              </w:rPr>
            </w:pPr>
            <w:r w:rsidRPr="00CB430E">
              <w:rPr>
                <w:b/>
                <w:bCs/>
                <w:color w:val="000000"/>
                <w:sz w:val="20"/>
                <w:lang w:eastAsia="lt-LT"/>
              </w:rPr>
              <w:t>Stebėsenos rodiklio mato vnt.</w:t>
            </w:r>
          </w:p>
        </w:tc>
        <w:tc>
          <w:tcPr>
            <w:tcW w:w="764" w:type="pct"/>
            <w:gridSpan w:val="3"/>
            <w:tcBorders>
              <w:top w:val="single" w:sz="4" w:space="0" w:color="auto"/>
              <w:left w:val="nil"/>
              <w:bottom w:val="single" w:sz="4" w:space="0" w:color="auto"/>
              <w:right w:val="single" w:sz="8" w:space="0" w:color="000000"/>
            </w:tcBorders>
            <w:shd w:val="clear" w:color="000000" w:fill="DCE6F1"/>
            <w:vAlign w:val="center"/>
            <w:hideMark/>
          </w:tcPr>
          <w:p w14:paraId="1DB28326" w14:textId="77777777" w:rsidR="00177302" w:rsidRPr="00CB430E" w:rsidRDefault="00177302" w:rsidP="00177302">
            <w:pPr>
              <w:jc w:val="center"/>
              <w:rPr>
                <w:b/>
                <w:bCs/>
                <w:color w:val="000000"/>
                <w:sz w:val="20"/>
                <w:lang w:eastAsia="lt-LT"/>
              </w:rPr>
            </w:pPr>
            <w:r w:rsidRPr="00CB430E">
              <w:rPr>
                <w:b/>
                <w:bCs/>
                <w:color w:val="000000"/>
                <w:sz w:val="20"/>
                <w:lang w:eastAsia="lt-LT"/>
              </w:rPr>
              <w:t>Siektinos stebėsenos rodiklių reikšmės</w:t>
            </w:r>
          </w:p>
        </w:tc>
      </w:tr>
      <w:tr w:rsidR="00177302" w:rsidRPr="00CB430E" w14:paraId="37518EC7" w14:textId="77777777" w:rsidTr="00CB430E">
        <w:trPr>
          <w:trHeight w:val="645"/>
        </w:trPr>
        <w:tc>
          <w:tcPr>
            <w:tcW w:w="1910" w:type="pct"/>
            <w:gridSpan w:val="5"/>
            <w:vMerge/>
            <w:tcBorders>
              <w:top w:val="single" w:sz="4" w:space="0" w:color="auto"/>
              <w:left w:val="single" w:sz="8" w:space="0" w:color="auto"/>
              <w:bottom w:val="single" w:sz="4" w:space="0" w:color="auto"/>
              <w:right w:val="single" w:sz="4" w:space="0" w:color="auto"/>
            </w:tcBorders>
            <w:vAlign w:val="center"/>
            <w:hideMark/>
          </w:tcPr>
          <w:p w14:paraId="075BC889" w14:textId="77777777" w:rsidR="00177302" w:rsidRPr="00CB430E" w:rsidRDefault="00177302" w:rsidP="00177302">
            <w:pPr>
              <w:rPr>
                <w:b/>
                <w:bCs/>
                <w:color w:val="000000"/>
                <w:sz w:val="20"/>
                <w:lang w:eastAsia="lt-LT"/>
              </w:rPr>
            </w:pPr>
          </w:p>
        </w:tc>
        <w:tc>
          <w:tcPr>
            <w:tcW w:w="1921" w:type="pct"/>
            <w:gridSpan w:val="5"/>
            <w:vMerge/>
            <w:tcBorders>
              <w:top w:val="single" w:sz="4" w:space="0" w:color="auto"/>
              <w:left w:val="single" w:sz="4" w:space="0" w:color="auto"/>
              <w:bottom w:val="single" w:sz="4" w:space="0" w:color="auto"/>
              <w:right w:val="single" w:sz="4" w:space="0" w:color="auto"/>
            </w:tcBorders>
            <w:vAlign w:val="center"/>
            <w:hideMark/>
          </w:tcPr>
          <w:p w14:paraId="6728E2F2" w14:textId="77777777" w:rsidR="00177302" w:rsidRPr="00CB430E" w:rsidRDefault="00177302" w:rsidP="00177302">
            <w:pPr>
              <w:rPr>
                <w:b/>
                <w:bCs/>
                <w:color w:val="000000"/>
                <w:sz w:val="20"/>
                <w:lang w:eastAsia="lt-LT"/>
              </w:rPr>
            </w:pPr>
          </w:p>
        </w:tc>
        <w:tc>
          <w:tcPr>
            <w:tcW w:w="405" w:type="pct"/>
            <w:vMerge/>
            <w:tcBorders>
              <w:top w:val="single" w:sz="4" w:space="0" w:color="auto"/>
              <w:left w:val="single" w:sz="4" w:space="0" w:color="auto"/>
              <w:bottom w:val="single" w:sz="4" w:space="0" w:color="auto"/>
              <w:right w:val="single" w:sz="4" w:space="0" w:color="auto"/>
            </w:tcBorders>
            <w:vAlign w:val="center"/>
            <w:hideMark/>
          </w:tcPr>
          <w:p w14:paraId="26973A14" w14:textId="77777777" w:rsidR="00177302" w:rsidRPr="00CB430E" w:rsidRDefault="00177302" w:rsidP="00177302">
            <w:pPr>
              <w:rPr>
                <w:b/>
                <w:bCs/>
                <w:color w:val="000000"/>
                <w:sz w:val="20"/>
                <w:lang w:eastAsia="lt-LT"/>
              </w:rPr>
            </w:pPr>
          </w:p>
        </w:tc>
        <w:tc>
          <w:tcPr>
            <w:tcW w:w="255" w:type="pct"/>
            <w:tcBorders>
              <w:top w:val="single" w:sz="4" w:space="0" w:color="auto"/>
              <w:left w:val="nil"/>
              <w:bottom w:val="single" w:sz="4" w:space="0" w:color="auto"/>
              <w:right w:val="single" w:sz="4" w:space="0" w:color="auto"/>
            </w:tcBorders>
            <w:shd w:val="clear" w:color="000000" w:fill="DCE6F1"/>
            <w:vAlign w:val="center"/>
            <w:hideMark/>
          </w:tcPr>
          <w:p w14:paraId="129BD4C7" w14:textId="6EA258C3" w:rsidR="00177302" w:rsidRPr="00CB430E" w:rsidRDefault="002E3F8D" w:rsidP="00177302">
            <w:pPr>
              <w:jc w:val="center"/>
              <w:rPr>
                <w:b/>
                <w:bCs/>
                <w:color w:val="000000"/>
                <w:sz w:val="20"/>
                <w:lang w:eastAsia="lt-LT"/>
              </w:rPr>
            </w:pPr>
            <w:r w:rsidRPr="00CB430E">
              <w:rPr>
                <w:b/>
                <w:bCs/>
                <w:color w:val="000000"/>
                <w:sz w:val="20"/>
                <w:lang w:eastAsia="lt-LT"/>
              </w:rPr>
              <w:t>n</w:t>
            </w:r>
          </w:p>
        </w:tc>
        <w:tc>
          <w:tcPr>
            <w:tcW w:w="255" w:type="pct"/>
            <w:tcBorders>
              <w:top w:val="single" w:sz="4" w:space="0" w:color="auto"/>
              <w:left w:val="nil"/>
              <w:bottom w:val="single" w:sz="4" w:space="0" w:color="auto"/>
              <w:right w:val="single" w:sz="4" w:space="0" w:color="auto"/>
            </w:tcBorders>
            <w:shd w:val="clear" w:color="000000" w:fill="DCE6F1"/>
            <w:vAlign w:val="center"/>
            <w:hideMark/>
          </w:tcPr>
          <w:p w14:paraId="7F3EA304" w14:textId="42120F1D" w:rsidR="00177302" w:rsidRPr="00CB430E" w:rsidRDefault="002E3F8D" w:rsidP="00177302">
            <w:pPr>
              <w:jc w:val="center"/>
              <w:rPr>
                <w:b/>
                <w:bCs/>
                <w:color w:val="000000"/>
                <w:sz w:val="20"/>
                <w:lang w:eastAsia="lt-LT"/>
              </w:rPr>
            </w:pPr>
            <w:r w:rsidRPr="00CB430E">
              <w:rPr>
                <w:b/>
                <w:bCs/>
                <w:color w:val="000000"/>
                <w:sz w:val="20"/>
                <w:lang w:eastAsia="lt-LT"/>
              </w:rPr>
              <w:t>n+1</w:t>
            </w:r>
          </w:p>
        </w:tc>
        <w:tc>
          <w:tcPr>
            <w:tcW w:w="254" w:type="pct"/>
            <w:tcBorders>
              <w:top w:val="nil"/>
              <w:left w:val="nil"/>
              <w:bottom w:val="single" w:sz="4" w:space="0" w:color="auto"/>
              <w:right w:val="single" w:sz="8" w:space="0" w:color="auto"/>
            </w:tcBorders>
            <w:shd w:val="clear" w:color="000000" w:fill="DCE6F1"/>
            <w:vAlign w:val="center"/>
            <w:hideMark/>
          </w:tcPr>
          <w:p w14:paraId="2100D0A8" w14:textId="62AD5DA4" w:rsidR="00177302" w:rsidRPr="00CB430E" w:rsidRDefault="002E3F8D" w:rsidP="00177302">
            <w:pPr>
              <w:jc w:val="center"/>
              <w:rPr>
                <w:b/>
                <w:bCs/>
                <w:color w:val="000000"/>
                <w:sz w:val="20"/>
                <w:lang w:eastAsia="lt-LT"/>
              </w:rPr>
            </w:pPr>
            <w:r w:rsidRPr="00CB430E">
              <w:rPr>
                <w:b/>
                <w:bCs/>
                <w:color w:val="000000"/>
                <w:sz w:val="20"/>
                <w:lang w:eastAsia="lt-LT"/>
              </w:rPr>
              <w:t>n+2</w:t>
            </w:r>
          </w:p>
        </w:tc>
      </w:tr>
      <w:tr w:rsidR="00177302" w:rsidRPr="00CB430E" w14:paraId="0D136B02" w14:textId="77777777" w:rsidTr="00CB430E">
        <w:trPr>
          <w:trHeight w:val="315"/>
        </w:trPr>
        <w:tc>
          <w:tcPr>
            <w:tcW w:w="1910" w:type="pct"/>
            <w:gridSpan w:val="5"/>
            <w:tcBorders>
              <w:top w:val="single" w:sz="4" w:space="0" w:color="auto"/>
              <w:left w:val="single" w:sz="8" w:space="0" w:color="auto"/>
              <w:bottom w:val="single" w:sz="4" w:space="0" w:color="auto"/>
              <w:right w:val="single" w:sz="4" w:space="0" w:color="auto"/>
            </w:tcBorders>
            <w:shd w:val="clear" w:color="auto" w:fill="auto"/>
            <w:vAlign w:val="center"/>
            <w:hideMark/>
          </w:tcPr>
          <w:p w14:paraId="4EDF48A6" w14:textId="77777777" w:rsidR="00177302" w:rsidRPr="00CB430E" w:rsidRDefault="00177302" w:rsidP="00177302">
            <w:pPr>
              <w:jc w:val="center"/>
              <w:rPr>
                <w:sz w:val="20"/>
                <w:lang w:eastAsia="lt-LT"/>
              </w:rPr>
            </w:pPr>
            <w:r w:rsidRPr="00CB430E">
              <w:rPr>
                <w:sz w:val="20"/>
                <w:lang w:eastAsia="lt-LT"/>
              </w:rPr>
              <w:t> </w:t>
            </w:r>
          </w:p>
        </w:tc>
        <w:tc>
          <w:tcPr>
            <w:tcW w:w="1921" w:type="pct"/>
            <w:gridSpan w:val="5"/>
            <w:tcBorders>
              <w:top w:val="single" w:sz="4" w:space="0" w:color="auto"/>
              <w:left w:val="nil"/>
              <w:bottom w:val="single" w:sz="4" w:space="0" w:color="auto"/>
              <w:right w:val="single" w:sz="4" w:space="0" w:color="auto"/>
            </w:tcBorders>
            <w:shd w:val="clear" w:color="auto" w:fill="auto"/>
            <w:noWrap/>
            <w:vAlign w:val="center"/>
            <w:hideMark/>
          </w:tcPr>
          <w:p w14:paraId="66F2F8C5" w14:textId="77777777" w:rsidR="00177302" w:rsidRPr="00CB430E" w:rsidRDefault="00177302" w:rsidP="00177302">
            <w:pPr>
              <w:jc w:val="center"/>
              <w:rPr>
                <w:sz w:val="20"/>
                <w:lang w:eastAsia="lt-LT"/>
              </w:rPr>
            </w:pPr>
            <w:r w:rsidRPr="00CB430E">
              <w:rPr>
                <w:sz w:val="20"/>
                <w:lang w:eastAsia="lt-LT"/>
              </w:rPr>
              <w:t> </w:t>
            </w:r>
          </w:p>
        </w:tc>
        <w:tc>
          <w:tcPr>
            <w:tcW w:w="405" w:type="pct"/>
            <w:tcBorders>
              <w:top w:val="single" w:sz="4" w:space="0" w:color="auto"/>
              <w:left w:val="nil"/>
              <w:bottom w:val="single" w:sz="4" w:space="0" w:color="auto"/>
              <w:right w:val="single" w:sz="4" w:space="0" w:color="auto"/>
            </w:tcBorders>
            <w:shd w:val="clear" w:color="auto" w:fill="auto"/>
            <w:vAlign w:val="center"/>
            <w:hideMark/>
          </w:tcPr>
          <w:p w14:paraId="123E900F" w14:textId="77777777" w:rsidR="00177302" w:rsidRPr="00CB430E" w:rsidRDefault="00177302" w:rsidP="00177302">
            <w:pPr>
              <w:jc w:val="center"/>
              <w:rPr>
                <w:color w:val="000000"/>
                <w:sz w:val="20"/>
                <w:lang w:eastAsia="lt-LT"/>
              </w:rPr>
            </w:pPr>
            <w:r w:rsidRPr="00CB430E">
              <w:rPr>
                <w:color w:val="000000"/>
                <w:sz w:val="20"/>
                <w:lang w:eastAsia="lt-LT"/>
              </w:rPr>
              <w:t> </w:t>
            </w:r>
          </w:p>
        </w:tc>
        <w:tc>
          <w:tcPr>
            <w:tcW w:w="255" w:type="pct"/>
            <w:tcBorders>
              <w:top w:val="single" w:sz="4" w:space="0" w:color="auto"/>
              <w:left w:val="nil"/>
              <w:bottom w:val="single" w:sz="4" w:space="0" w:color="auto"/>
              <w:right w:val="single" w:sz="4" w:space="0" w:color="auto"/>
            </w:tcBorders>
            <w:shd w:val="clear" w:color="auto" w:fill="auto"/>
            <w:vAlign w:val="center"/>
            <w:hideMark/>
          </w:tcPr>
          <w:p w14:paraId="052957E9" w14:textId="77777777" w:rsidR="00177302" w:rsidRPr="00CB430E" w:rsidRDefault="00177302" w:rsidP="00177302">
            <w:pPr>
              <w:jc w:val="center"/>
              <w:rPr>
                <w:color w:val="000000"/>
                <w:sz w:val="20"/>
                <w:lang w:eastAsia="lt-LT"/>
              </w:rPr>
            </w:pPr>
            <w:r w:rsidRPr="00CB430E">
              <w:rPr>
                <w:color w:val="000000"/>
                <w:sz w:val="20"/>
                <w:lang w:eastAsia="lt-LT"/>
              </w:rPr>
              <w:t> </w:t>
            </w:r>
          </w:p>
        </w:tc>
        <w:tc>
          <w:tcPr>
            <w:tcW w:w="255" w:type="pct"/>
            <w:tcBorders>
              <w:top w:val="single" w:sz="4" w:space="0" w:color="auto"/>
              <w:left w:val="nil"/>
              <w:bottom w:val="single" w:sz="4" w:space="0" w:color="auto"/>
              <w:right w:val="single" w:sz="4" w:space="0" w:color="auto"/>
            </w:tcBorders>
            <w:shd w:val="clear" w:color="auto" w:fill="auto"/>
            <w:vAlign w:val="center"/>
            <w:hideMark/>
          </w:tcPr>
          <w:p w14:paraId="1E1E2B90" w14:textId="77777777" w:rsidR="00177302" w:rsidRPr="00CB430E" w:rsidRDefault="00177302" w:rsidP="00177302">
            <w:pPr>
              <w:jc w:val="center"/>
              <w:rPr>
                <w:color w:val="000000"/>
                <w:sz w:val="20"/>
                <w:lang w:eastAsia="lt-LT"/>
              </w:rPr>
            </w:pPr>
            <w:r w:rsidRPr="00CB430E">
              <w:rPr>
                <w:color w:val="000000"/>
                <w:sz w:val="20"/>
                <w:lang w:eastAsia="lt-LT"/>
              </w:rPr>
              <w:t> </w:t>
            </w:r>
          </w:p>
        </w:tc>
        <w:tc>
          <w:tcPr>
            <w:tcW w:w="254" w:type="pct"/>
            <w:tcBorders>
              <w:top w:val="nil"/>
              <w:left w:val="nil"/>
              <w:bottom w:val="single" w:sz="4" w:space="0" w:color="auto"/>
              <w:right w:val="single" w:sz="8" w:space="0" w:color="auto"/>
            </w:tcBorders>
            <w:shd w:val="clear" w:color="auto" w:fill="auto"/>
            <w:vAlign w:val="center"/>
            <w:hideMark/>
          </w:tcPr>
          <w:p w14:paraId="0679E358" w14:textId="77777777" w:rsidR="00177302" w:rsidRPr="00CB430E" w:rsidRDefault="00177302" w:rsidP="00177302">
            <w:pPr>
              <w:jc w:val="center"/>
              <w:rPr>
                <w:color w:val="000000"/>
                <w:sz w:val="20"/>
                <w:lang w:eastAsia="lt-LT"/>
              </w:rPr>
            </w:pPr>
            <w:r w:rsidRPr="00CB430E">
              <w:rPr>
                <w:color w:val="000000"/>
                <w:sz w:val="20"/>
                <w:lang w:eastAsia="lt-LT"/>
              </w:rPr>
              <w:t> </w:t>
            </w:r>
          </w:p>
        </w:tc>
      </w:tr>
      <w:tr w:rsidR="00177302" w:rsidRPr="00CB430E" w14:paraId="4BA42438" w14:textId="77777777" w:rsidTr="00B60E5D">
        <w:trPr>
          <w:trHeight w:val="315"/>
        </w:trPr>
        <w:tc>
          <w:tcPr>
            <w:tcW w:w="5000" w:type="pct"/>
            <w:gridSpan w:val="14"/>
            <w:tcBorders>
              <w:top w:val="single" w:sz="4" w:space="0" w:color="auto"/>
              <w:left w:val="single" w:sz="8" w:space="0" w:color="auto"/>
              <w:bottom w:val="single" w:sz="4" w:space="0" w:color="auto"/>
              <w:right w:val="single" w:sz="8" w:space="0" w:color="000000"/>
            </w:tcBorders>
            <w:shd w:val="clear" w:color="000000" w:fill="B8CCE4"/>
            <w:vAlign w:val="center"/>
            <w:hideMark/>
          </w:tcPr>
          <w:p w14:paraId="3CFCDC81" w14:textId="77777777" w:rsidR="00177302" w:rsidRPr="00CB430E" w:rsidRDefault="00177302" w:rsidP="00177302">
            <w:pPr>
              <w:jc w:val="center"/>
              <w:rPr>
                <w:b/>
                <w:bCs/>
                <w:sz w:val="20"/>
                <w:lang w:eastAsia="lt-LT"/>
              </w:rPr>
            </w:pPr>
            <w:r w:rsidRPr="00CB430E">
              <w:rPr>
                <w:b/>
                <w:bCs/>
                <w:sz w:val="20"/>
                <w:lang w:eastAsia="lt-LT"/>
              </w:rPr>
              <w:t>PRAŠOMI PAKEITIMAI (nurodoma tik tai, kas keičiama)</w:t>
            </w:r>
          </w:p>
        </w:tc>
      </w:tr>
      <w:tr w:rsidR="00177302" w:rsidRPr="00CB430E" w14:paraId="2CF80EC4" w14:textId="77777777" w:rsidTr="00B60E5D">
        <w:trPr>
          <w:trHeight w:val="315"/>
        </w:trPr>
        <w:tc>
          <w:tcPr>
            <w:tcW w:w="1910" w:type="pct"/>
            <w:gridSpan w:val="5"/>
            <w:vMerge w:val="restart"/>
            <w:tcBorders>
              <w:top w:val="single" w:sz="4" w:space="0" w:color="auto"/>
              <w:left w:val="single" w:sz="8" w:space="0" w:color="auto"/>
              <w:bottom w:val="single" w:sz="4" w:space="0" w:color="auto"/>
              <w:right w:val="single" w:sz="4" w:space="0" w:color="auto"/>
            </w:tcBorders>
            <w:shd w:val="clear" w:color="000000" w:fill="DCE6F1"/>
            <w:vAlign w:val="center"/>
            <w:hideMark/>
          </w:tcPr>
          <w:p w14:paraId="730E4CA3" w14:textId="77777777" w:rsidR="00177302" w:rsidRPr="00CB430E" w:rsidRDefault="00177302" w:rsidP="00177302">
            <w:pPr>
              <w:jc w:val="center"/>
              <w:rPr>
                <w:b/>
                <w:bCs/>
                <w:color w:val="000000"/>
                <w:sz w:val="20"/>
                <w:lang w:eastAsia="lt-LT"/>
              </w:rPr>
            </w:pPr>
            <w:r w:rsidRPr="00CB430E">
              <w:rPr>
                <w:b/>
                <w:bCs/>
                <w:color w:val="000000"/>
                <w:sz w:val="20"/>
                <w:lang w:eastAsia="lt-LT"/>
              </w:rPr>
              <w:t>Stebėsenos rodiklio kodas</w:t>
            </w:r>
          </w:p>
        </w:tc>
        <w:tc>
          <w:tcPr>
            <w:tcW w:w="1921" w:type="pct"/>
            <w:gridSpan w:val="5"/>
            <w:vMerge w:val="restart"/>
            <w:tcBorders>
              <w:top w:val="single" w:sz="4" w:space="0" w:color="auto"/>
              <w:left w:val="single" w:sz="4" w:space="0" w:color="auto"/>
              <w:bottom w:val="single" w:sz="4" w:space="0" w:color="auto"/>
              <w:right w:val="single" w:sz="4" w:space="0" w:color="auto"/>
            </w:tcBorders>
            <w:shd w:val="clear" w:color="000000" w:fill="DCE6F1"/>
            <w:vAlign w:val="center"/>
            <w:hideMark/>
          </w:tcPr>
          <w:p w14:paraId="069EF052" w14:textId="77777777" w:rsidR="00177302" w:rsidRPr="00CB430E" w:rsidRDefault="00177302" w:rsidP="00177302">
            <w:pPr>
              <w:jc w:val="center"/>
              <w:rPr>
                <w:b/>
                <w:bCs/>
                <w:color w:val="000000"/>
                <w:sz w:val="20"/>
                <w:lang w:eastAsia="lt-LT"/>
              </w:rPr>
            </w:pPr>
            <w:r w:rsidRPr="00CB430E">
              <w:rPr>
                <w:b/>
                <w:bCs/>
                <w:color w:val="000000"/>
                <w:sz w:val="20"/>
                <w:lang w:eastAsia="lt-LT"/>
              </w:rPr>
              <w:t>Stebėsenos rodiklio pavadinimas</w:t>
            </w:r>
          </w:p>
        </w:tc>
        <w:tc>
          <w:tcPr>
            <w:tcW w:w="405" w:type="pct"/>
            <w:vMerge w:val="restart"/>
            <w:tcBorders>
              <w:top w:val="single" w:sz="4" w:space="0" w:color="auto"/>
              <w:left w:val="single" w:sz="4" w:space="0" w:color="auto"/>
              <w:bottom w:val="single" w:sz="4" w:space="0" w:color="auto"/>
              <w:right w:val="single" w:sz="4" w:space="0" w:color="auto"/>
            </w:tcBorders>
            <w:shd w:val="clear" w:color="000000" w:fill="DCE6F1"/>
            <w:vAlign w:val="center"/>
            <w:hideMark/>
          </w:tcPr>
          <w:p w14:paraId="1A762ADF" w14:textId="77777777" w:rsidR="00177302" w:rsidRPr="00CB430E" w:rsidRDefault="00177302" w:rsidP="00177302">
            <w:pPr>
              <w:jc w:val="center"/>
              <w:rPr>
                <w:b/>
                <w:bCs/>
                <w:color w:val="000000"/>
                <w:sz w:val="20"/>
                <w:lang w:eastAsia="lt-LT"/>
              </w:rPr>
            </w:pPr>
            <w:r w:rsidRPr="00CB430E">
              <w:rPr>
                <w:b/>
                <w:bCs/>
                <w:color w:val="000000"/>
                <w:sz w:val="20"/>
                <w:lang w:eastAsia="lt-LT"/>
              </w:rPr>
              <w:t>Stebėsenos rodiklio mato vnt.</w:t>
            </w:r>
          </w:p>
        </w:tc>
        <w:tc>
          <w:tcPr>
            <w:tcW w:w="764" w:type="pct"/>
            <w:gridSpan w:val="3"/>
            <w:tcBorders>
              <w:top w:val="single" w:sz="4" w:space="0" w:color="auto"/>
              <w:left w:val="nil"/>
              <w:bottom w:val="single" w:sz="4" w:space="0" w:color="auto"/>
              <w:right w:val="single" w:sz="8" w:space="0" w:color="000000"/>
            </w:tcBorders>
            <w:shd w:val="clear" w:color="000000" w:fill="DCE6F1"/>
            <w:vAlign w:val="center"/>
            <w:hideMark/>
          </w:tcPr>
          <w:p w14:paraId="42575F83" w14:textId="77777777" w:rsidR="00177302" w:rsidRPr="00CB430E" w:rsidRDefault="00177302" w:rsidP="00177302">
            <w:pPr>
              <w:jc w:val="center"/>
              <w:rPr>
                <w:b/>
                <w:bCs/>
                <w:color w:val="000000"/>
                <w:sz w:val="20"/>
                <w:lang w:eastAsia="lt-LT"/>
              </w:rPr>
            </w:pPr>
            <w:r w:rsidRPr="00CB430E">
              <w:rPr>
                <w:b/>
                <w:bCs/>
                <w:color w:val="000000"/>
                <w:sz w:val="20"/>
                <w:lang w:eastAsia="lt-LT"/>
              </w:rPr>
              <w:t>Siektinos stebėsenos rodiklių reikšmės</w:t>
            </w:r>
          </w:p>
        </w:tc>
      </w:tr>
      <w:tr w:rsidR="002E3F8D" w:rsidRPr="00CB430E" w14:paraId="52253FAA" w14:textId="77777777" w:rsidTr="00CB430E">
        <w:trPr>
          <w:trHeight w:val="615"/>
        </w:trPr>
        <w:tc>
          <w:tcPr>
            <w:tcW w:w="1910" w:type="pct"/>
            <w:gridSpan w:val="5"/>
            <w:vMerge/>
            <w:tcBorders>
              <w:top w:val="single" w:sz="4" w:space="0" w:color="auto"/>
              <w:left w:val="single" w:sz="8" w:space="0" w:color="auto"/>
              <w:bottom w:val="single" w:sz="4" w:space="0" w:color="auto"/>
              <w:right w:val="single" w:sz="4" w:space="0" w:color="auto"/>
            </w:tcBorders>
            <w:vAlign w:val="center"/>
            <w:hideMark/>
          </w:tcPr>
          <w:p w14:paraId="435B3771" w14:textId="77777777" w:rsidR="002E3F8D" w:rsidRPr="00CB430E" w:rsidRDefault="002E3F8D" w:rsidP="002E3F8D">
            <w:pPr>
              <w:rPr>
                <w:b/>
                <w:bCs/>
                <w:color w:val="000000"/>
                <w:sz w:val="20"/>
                <w:lang w:eastAsia="lt-LT"/>
              </w:rPr>
            </w:pPr>
          </w:p>
        </w:tc>
        <w:tc>
          <w:tcPr>
            <w:tcW w:w="1921" w:type="pct"/>
            <w:gridSpan w:val="5"/>
            <w:vMerge/>
            <w:tcBorders>
              <w:top w:val="single" w:sz="4" w:space="0" w:color="auto"/>
              <w:left w:val="single" w:sz="4" w:space="0" w:color="auto"/>
              <w:bottom w:val="single" w:sz="4" w:space="0" w:color="auto"/>
              <w:right w:val="single" w:sz="4" w:space="0" w:color="auto"/>
            </w:tcBorders>
            <w:vAlign w:val="center"/>
            <w:hideMark/>
          </w:tcPr>
          <w:p w14:paraId="1D6AB368" w14:textId="77777777" w:rsidR="002E3F8D" w:rsidRPr="00CB430E" w:rsidRDefault="002E3F8D" w:rsidP="002E3F8D">
            <w:pPr>
              <w:rPr>
                <w:b/>
                <w:bCs/>
                <w:color w:val="000000"/>
                <w:sz w:val="20"/>
                <w:lang w:eastAsia="lt-LT"/>
              </w:rPr>
            </w:pPr>
          </w:p>
        </w:tc>
        <w:tc>
          <w:tcPr>
            <w:tcW w:w="405" w:type="pct"/>
            <w:vMerge/>
            <w:tcBorders>
              <w:top w:val="single" w:sz="4" w:space="0" w:color="auto"/>
              <w:left w:val="single" w:sz="4" w:space="0" w:color="auto"/>
              <w:bottom w:val="single" w:sz="4" w:space="0" w:color="auto"/>
              <w:right w:val="single" w:sz="4" w:space="0" w:color="auto"/>
            </w:tcBorders>
            <w:vAlign w:val="center"/>
            <w:hideMark/>
          </w:tcPr>
          <w:p w14:paraId="21716FF4" w14:textId="77777777" w:rsidR="002E3F8D" w:rsidRPr="00CB430E" w:rsidRDefault="002E3F8D" w:rsidP="002E3F8D">
            <w:pPr>
              <w:rPr>
                <w:b/>
                <w:bCs/>
                <w:color w:val="000000"/>
                <w:sz w:val="20"/>
                <w:lang w:eastAsia="lt-LT"/>
              </w:rPr>
            </w:pPr>
          </w:p>
        </w:tc>
        <w:tc>
          <w:tcPr>
            <w:tcW w:w="255" w:type="pct"/>
            <w:tcBorders>
              <w:top w:val="single" w:sz="4" w:space="0" w:color="auto"/>
              <w:left w:val="nil"/>
              <w:bottom w:val="single" w:sz="4" w:space="0" w:color="auto"/>
              <w:right w:val="single" w:sz="4" w:space="0" w:color="auto"/>
            </w:tcBorders>
            <w:shd w:val="clear" w:color="000000" w:fill="DCE6F1"/>
            <w:vAlign w:val="center"/>
            <w:hideMark/>
          </w:tcPr>
          <w:p w14:paraId="17E0AEF2" w14:textId="0DB0D7DF" w:rsidR="002E3F8D" w:rsidRPr="00CB430E" w:rsidRDefault="002E3F8D" w:rsidP="002E3F8D">
            <w:pPr>
              <w:jc w:val="center"/>
              <w:rPr>
                <w:b/>
                <w:bCs/>
                <w:color w:val="000000"/>
                <w:sz w:val="20"/>
                <w:lang w:eastAsia="lt-LT"/>
              </w:rPr>
            </w:pPr>
            <w:r w:rsidRPr="00CB430E">
              <w:rPr>
                <w:b/>
                <w:bCs/>
                <w:color w:val="000000"/>
                <w:sz w:val="20"/>
                <w:lang w:eastAsia="lt-LT"/>
              </w:rPr>
              <w:t>n</w:t>
            </w:r>
          </w:p>
        </w:tc>
        <w:tc>
          <w:tcPr>
            <w:tcW w:w="255" w:type="pct"/>
            <w:tcBorders>
              <w:top w:val="single" w:sz="4" w:space="0" w:color="auto"/>
              <w:left w:val="nil"/>
              <w:bottom w:val="single" w:sz="4" w:space="0" w:color="auto"/>
              <w:right w:val="single" w:sz="4" w:space="0" w:color="auto"/>
            </w:tcBorders>
            <w:shd w:val="clear" w:color="000000" w:fill="DCE6F1"/>
            <w:vAlign w:val="center"/>
            <w:hideMark/>
          </w:tcPr>
          <w:p w14:paraId="21A44272" w14:textId="292B7E4A" w:rsidR="002E3F8D" w:rsidRPr="00CB430E" w:rsidRDefault="002E3F8D" w:rsidP="002E3F8D">
            <w:pPr>
              <w:jc w:val="center"/>
              <w:rPr>
                <w:b/>
                <w:bCs/>
                <w:color w:val="000000"/>
                <w:sz w:val="20"/>
                <w:lang w:eastAsia="lt-LT"/>
              </w:rPr>
            </w:pPr>
            <w:r w:rsidRPr="00CB430E">
              <w:rPr>
                <w:b/>
                <w:bCs/>
                <w:color w:val="000000"/>
                <w:sz w:val="20"/>
                <w:lang w:eastAsia="lt-LT"/>
              </w:rPr>
              <w:t>n+1</w:t>
            </w:r>
          </w:p>
        </w:tc>
        <w:tc>
          <w:tcPr>
            <w:tcW w:w="254" w:type="pct"/>
            <w:tcBorders>
              <w:top w:val="nil"/>
              <w:left w:val="nil"/>
              <w:bottom w:val="single" w:sz="4" w:space="0" w:color="auto"/>
              <w:right w:val="single" w:sz="8" w:space="0" w:color="auto"/>
            </w:tcBorders>
            <w:shd w:val="clear" w:color="000000" w:fill="DCE6F1"/>
            <w:vAlign w:val="center"/>
            <w:hideMark/>
          </w:tcPr>
          <w:p w14:paraId="3595E2A9" w14:textId="3A55DF86" w:rsidR="002E3F8D" w:rsidRPr="00CB430E" w:rsidRDefault="002E3F8D" w:rsidP="002E3F8D">
            <w:pPr>
              <w:jc w:val="center"/>
              <w:rPr>
                <w:b/>
                <w:bCs/>
                <w:color w:val="000000"/>
                <w:sz w:val="20"/>
                <w:lang w:eastAsia="lt-LT"/>
              </w:rPr>
            </w:pPr>
            <w:r w:rsidRPr="00CB430E">
              <w:rPr>
                <w:b/>
                <w:bCs/>
                <w:color w:val="000000"/>
                <w:sz w:val="20"/>
                <w:lang w:eastAsia="lt-LT"/>
              </w:rPr>
              <w:t>n+2</w:t>
            </w:r>
          </w:p>
        </w:tc>
      </w:tr>
      <w:tr w:rsidR="002E3F8D" w:rsidRPr="00CB430E" w14:paraId="34CB5018" w14:textId="77777777" w:rsidTr="00CB430E">
        <w:trPr>
          <w:trHeight w:val="315"/>
        </w:trPr>
        <w:tc>
          <w:tcPr>
            <w:tcW w:w="1910" w:type="pct"/>
            <w:gridSpan w:val="5"/>
            <w:tcBorders>
              <w:top w:val="single" w:sz="4" w:space="0" w:color="auto"/>
              <w:left w:val="single" w:sz="8" w:space="0" w:color="auto"/>
              <w:bottom w:val="single" w:sz="4" w:space="0" w:color="auto"/>
              <w:right w:val="single" w:sz="4" w:space="0" w:color="auto"/>
            </w:tcBorders>
            <w:shd w:val="clear" w:color="auto" w:fill="auto"/>
            <w:vAlign w:val="center"/>
            <w:hideMark/>
          </w:tcPr>
          <w:p w14:paraId="7A084787" w14:textId="77777777" w:rsidR="002E3F8D" w:rsidRPr="00CB430E" w:rsidRDefault="002E3F8D" w:rsidP="002E3F8D">
            <w:pPr>
              <w:jc w:val="center"/>
              <w:rPr>
                <w:sz w:val="20"/>
                <w:lang w:eastAsia="lt-LT"/>
              </w:rPr>
            </w:pPr>
            <w:r w:rsidRPr="00CB430E">
              <w:rPr>
                <w:sz w:val="20"/>
                <w:lang w:eastAsia="lt-LT"/>
              </w:rPr>
              <w:t> </w:t>
            </w:r>
          </w:p>
        </w:tc>
        <w:tc>
          <w:tcPr>
            <w:tcW w:w="1921" w:type="pct"/>
            <w:gridSpan w:val="5"/>
            <w:tcBorders>
              <w:top w:val="single" w:sz="4" w:space="0" w:color="auto"/>
              <w:left w:val="nil"/>
              <w:bottom w:val="single" w:sz="4" w:space="0" w:color="auto"/>
              <w:right w:val="single" w:sz="4" w:space="0" w:color="auto"/>
            </w:tcBorders>
            <w:shd w:val="clear" w:color="auto" w:fill="auto"/>
            <w:noWrap/>
            <w:vAlign w:val="center"/>
            <w:hideMark/>
          </w:tcPr>
          <w:p w14:paraId="2AAD0007" w14:textId="77777777" w:rsidR="002E3F8D" w:rsidRPr="00CB430E" w:rsidRDefault="002E3F8D" w:rsidP="002E3F8D">
            <w:pPr>
              <w:jc w:val="center"/>
              <w:rPr>
                <w:sz w:val="20"/>
                <w:lang w:eastAsia="lt-LT"/>
              </w:rPr>
            </w:pPr>
            <w:r w:rsidRPr="00CB430E">
              <w:rPr>
                <w:sz w:val="20"/>
                <w:lang w:eastAsia="lt-LT"/>
              </w:rPr>
              <w:t> </w:t>
            </w:r>
          </w:p>
        </w:tc>
        <w:tc>
          <w:tcPr>
            <w:tcW w:w="405" w:type="pct"/>
            <w:tcBorders>
              <w:top w:val="single" w:sz="4" w:space="0" w:color="auto"/>
              <w:left w:val="nil"/>
              <w:bottom w:val="single" w:sz="4" w:space="0" w:color="auto"/>
              <w:right w:val="single" w:sz="4" w:space="0" w:color="auto"/>
            </w:tcBorders>
            <w:shd w:val="clear" w:color="auto" w:fill="auto"/>
            <w:vAlign w:val="center"/>
            <w:hideMark/>
          </w:tcPr>
          <w:p w14:paraId="49E6DB4B" w14:textId="77777777" w:rsidR="002E3F8D" w:rsidRPr="00CB430E" w:rsidRDefault="002E3F8D" w:rsidP="002E3F8D">
            <w:pPr>
              <w:jc w:val="center"/>
              <w:rPr>
                <w:color w:val="000000"/>
                <w:sz w:val="20"/>
                <w:lang w:eastAsia="lt-LT"/>
              </w:rPr>
            </w:pPr>
            <w:r w:rsidRPr="00CB430E">
              <w:rPr>
                <w:color w:val="000000"/>
                <w:sz w:val="20"/>
                <w:lang w:eastAsia="lt-LT"/>
              </w:rPr>
              <w:t> </w:t>
            </w:r>
          </w:p>
        </w:tc>
        <w:tc>
          <w:tcPr>
            <w:tcW w:w="255" w:type="pct"/>
            <w:tcBorders>
              <w:top w:val="single" w:sz="4" w:space="0" w:color="auto"/>
              <w:left w:val="nil"/>
              <w:bottom w:val="single" w:sz="4" w:space="0" w:color="auto"/>
              <w:right w:val="single" w:sz="4" w:space="0" w:color="auto"/>
            </w:tcBorders>
            <w:shd w:val="clear" w:color="auto" w:fill="auto"/>
            <w:vAlign w:val="center"/>
            <w:hideMark/>
          </w:tcPr>
          <w:p w14:paraId="3877A26A" w14:textId="77777777" w:rsidR="002E3F8D" w:rsidRPr="00CB430E" w:rsidRDefault="002E3F8D" w:rsidP="002E3F8D">
            <w:pPr>
              <w:jc w:val="center"/>
              <w:rPr>
                <w:color w:val="000000"/>
                <w:sz w:val="20"/>
                <w:lang w:eastAsia="lt-LT"/>
              </w:rPr>
            </w:pPr>
            <w:r w:rsidRPr="00CB430E">
              <w:rPr>
                <w:color w:val="000000"/>
                <w:sz w:val="20"/>
                <w:lang w:eastAsia="lt-LT"/>
              </w:rPr>
              <w:t> </w:t>
            </w:r>
          </w:p>
        </w:tc>
        <w:tc>
          <w:tcPr>
            <w:tcW w:w="255" w:type="pct"/>
            <w:tcBorders>
              <w:top w:val="single" w:sz="4" w:space="0" w:color="auto"/>
              <w:left w:val="nil"/>
              <w:bottom w:val="single" w:sz="4" w:space="0" w:color="auto"/>
              <w:right w:val="single" w:sz="4" w:space="0" w:color="auto"/>
            </w:tcBorders>
            <w:shd w:val="clear" w:color="auto" w:fill="auto"/>
            <w:vAlign w:val="center"/>
            <w:hideMark/>
          </w:tcPr>
          <w:p w14:paraId="609E9200" w14:textId="77777777" w:rsidR="002E3F8D" w:rsidRPr="00CB430E" w:rsidRDefault="002E3F8D" w:rsidP="002E3F8D">
            <w:pPr>
              <w:jc w:val="center"/>
              <w:rPr>
                <w:color w:val="000000"/>
                <w:sz w:val="20"/>
                <w:lang w:eastAsia="lt-LT"/>
              </w:rPr>
            </w:pPr>
            <w:r w:rsidRPr="00CB430E">
              <w:rPr>
                <w:color w:val="000000"/>
                <w:sz w:val="20"/>
                <w:lang w:eastAsia="lt-LT"/>
              </w:rPr>
              <w:t> </w:t>
            </w:r>
          </w:p>
        </w:tc>
        <w:tc>
          <w:tcPr>
            <w:tcW w:w="254" w:type="pct"/>
            <w:tcBorders>
              <w:top w:val="nil"/>
              <w:left w:val="nil"/>
              <w:bottom w:val="single" w:sz="4" w:space="0" w:color="auto"/>
              <w:right w:val="single" w:sz="8" w:space="0" w:color="auto"/>
            </w:tcBorders>
            <w:shd w:val="clear" w:color="auto" w:fill="auto"/>
            <w:vAlign w:val="center"/>
            <w:hideMark/>
          </w:tcPr>
          <w:p w14:paraId="3E53ED81" w14:textId="77777777" w:rsidR="002E3F8D" w:rsidRPr="00CB430E" w:rsidRDefault="002E3F8D" w:rsidP="002E3F8D">
            <w:pPr>
              <w:jc w:val="center"/>
              <w:rPr>
                <w:color w:val="000000"/>
                <w:sz w:val="20"/>
                <w:lang w:eastAsia="lt-LT"/>
              </w:rPr>
            </w:pPr>
            <w:r w:rsidRPr="00CB430E">
              <w:rPr>
                <w:color w:val="000000"/>
                <w:sz w:val="20"/>
                <w:lang w:eastAsia="lt-LT"/>
              </w:rPr>
              <w:t> </w:t>
            </w:r>
          </w:p>
        </w:tc>
      </w:tr>
      <w:tr w:rsidR="002E3F8D" w:rsidRPr="00CB430E" w14:paraId="1F7A10F5" w14:textId="77777777" w:rsidTr="00B60E5D">
        <w:trPr>
          <w:trHeight w:val="456"/>
        </w:trPr>
        <w:tc>
          <w:tcPr>
            <w:tcW w:w="5000" w:type="pct"/>
            <w:gridSpan w:val="14"/>
            <w:tcBorders>
              <w:top w:val="single" w:sz="4" w:space="0" w:color="auto"/>
              <w:left w:val="single" w:sz="8" w:space="0" w:color="auto"/>
              <w:bottom w:val="single" w:sz="8" w:space="0" w:color="auto"/>
              <w:right w:val="single" w:sz="8" w:space="0" w:color="000000"/>
            </w:tcBorders>
            <w:shd w:val="clear" w:color="auto" w:fill="auto"/>
            <w:hideMark/>
          </w:tcPr>
          <w:p w14:paraId="76CC8793" w14:textId="77777777" w:rsidR="002E3F8D" w:rsidRPr="00CB430E" w:rsidRDefault="002E3F8D" w:rsidP="002E3F8D">
            <w:pPr>
              <w:rPr>
                <w:i/>
                <w:iCs/>
                <w:color w:val="000000"/>
                <w:sz w:val="20"/>
                <w:lang w:eastAsia="lt-LT"/>
              </w:rPr>
            </w:pPr>
            <w:r w:rsidRPr="00CB430E">
              <w:rPr>
                <w:i/>
                <w:iCs/>
                <w:color w:val="000000"/>
                <w:sz w:val="20"/>
                <w:lang w:eastAsia="lt-LT"/>
              </w:rPr>
              <w:t xml:space="preserve">Aukščiau nurodyto keitimo pagrindimas: </w:t>
            </w:r>
          </w:p>
        </w:tc>
      </w:tr>
      <w:tr w:rsidR="002E3F8D" w:rsidRPr="00CB430E" w14:paraId="4F2CC913" w14:textId="77777777" w:rsidTr="00CB430E">
        <w:trPr>
          <w:trHeight w:val="330"/>
        </w:trPr>
        <w:tc>
          <w:tcPr>
            <w:tcW w:w="409" w:type="pct"/>
            <w:tcBorders>
              <w:top w:val="nil"/>
              <w:left w:val="nil"/>
              <w:bottom w:val="nil"/>
              <w:right w:val="nil"/>
            </w:tcBorders>
            <w:shd w:val="clear" w:color="auto" w:fill="auto"/>
            <w:vAlign w:val="center"/>
            <w:hideMark/>
          </w:tcPr>
          <w:p w14:paraId="229A1E14" w14:textId="77777777" w:rsidR="002E3F8D" w:rsidRPr="00CB430E" w:rsidRDefault="002E3F8D" w:rsidP="002E3F8D">
            <w:pPr>
              <w:jc w:val="center"/>
              <w:rPr>
                <w:sz w:val="20"/>
                <w:lang w:eastAsia="lt-LT"/>
              </w:rPr>
            </w:pPr>
          </w:p>
        </w:tc>
        <w:tc>
          <w:tcPr>
            <w:tcW w:w="271" w:type="pct"/>
            <w:tcBorders>
              <w:top w:val="nil"/>
              <w:left w:val="nil"/>
              <w:bottom w:val="nil"/>
              <w:right w:val="nil"/>
            </w:tcBorders>
            <w:shd w:val="clear" w:color="auto" w:fill="auto"/>
            <w:vAlign w:val="center"/>
            <w:hideMark/>
          </w:tcPr>
          <w:p w14:paraId="0D809D77" w14:textId="77777777" w:rsidR="002E3F8D" w:rsidRPr="00CB430E" w:rsidRDefault="002E3F8D" w:rsidP="002E3F8D">
            <w:pPr>
              <w:jc w:val="right"/>
              <w:rPr>
                <w:sz w:val="20"/>
                <w:lang w:eastAsia="lt-LT"/>
              </w:rPr>
            </w:pPr>
          </w:p>
        </w:tc>
        <w:tc>
          <w:tcPr>
            <w:tcW w:w="377" w:type="pct"/>
            <w:tcBorders>
              <w:top w:val="nil"/>
              <w:left w:val="nil"/>
              <w:bottom w:val="nil"/>
              <w:right w:val="nil"/>
            </w:tcBorders>
            <w:shd w:val="clear" w:color="auto" w:fill="auto"/>
            <w:vAlign w:val="center"/>
            <w:hideMark/>
          </w:tcPr>
          <w:p w14:paraId="1A259A8D" w14:textId="77777777" w:rsidR="002E3F8D" w:rsidRPr="00CB430E" w:rsidRDefault="002E3F8D" w:rsidP="002E3F8D">
            <w:pPr>
              <w:jc w:val="right"/>
              <w:rPr>
                <w:sz w:val="20"/>
                <w:lang w:eastAsia="lt-LT"/>
              </w:rPr>
            </w:pPr>
          </w:p>
        </w:tc>
        <w:tc>
          <w:tcPr>
            <w:tcW w:w="395" w:type="pct"/>
            <w:tcBorders>
              <w:top w:val="nil"/>
              <w:left w:val="nil"/>
              <w:bottom w:val="nil"/>
              <w:right w:val="nil"/>
            </w:tcBorders>
            <w:shd w:val="clear" w:color="auto" w:fill="auto"/>
            <w:vAlign w:val="center"/>
            <w:hideMark/>
          </w:tcPr>
          <w:p w14:paraId="2FA6CF2B" w14:textId="77777777" w:rsidR="002E3F8D" w:rsidRPr="00CB430E" w:rsidRDefault="002E3F8D" w:rsidP="002E3F8D">
            <w:pPr>
              <w:jc w:val="right"/>
              <w:rPr>
                <w:sz w:val="20"/>
                <w:lang w:eastAsia="lt-LT"/>
              </w:rPr>
            </w:pPr>
          </w:p>
        </w:tc>
        <w:tc>
          <w:tcPr>
            <w:tcW w:w="458" w:type="pct"/>
            <w:tcBorders>
              <w:top w:val="nil"/>
              <w:left w:val="nil"/>
              <w:bottom w:val="nil"/>
              <w:right w:val="nil"/>
            </w:tcBorders>
            <w:shd w:val="clear" w:color="auto" w:fill="auto"/>
            <w:vAlign w:val="center"/>
            <w:hideMark/>
          </w:tcPr>
          <w:p w14:paraId="2D666416" w14:textId="77777777" w:rsidR="002E3F8D" w:rsidRPr="00CB430E" w:rsidRDefault="002E3F8D" w:rsidP="002E3F8D">
            <w:pPr>
              <w:jc w:val="right"/>
              <w:rPr>
                <w:sz w:val="20"/>
                <w:lang w:eastAsia="lt-LT"/>
              </w:rPr>
            </w:pPr>
          </w:p>
        </w:tc>
        <w:tc>
          <w:tcPr>
            <w:tcW w:w="462" w:type="pct"/>
            <w:tcBorders>
              <w:top w:val="nil"/>
              <w:left w:val="nil"/>
              <w:bottom w:val="nil"/>
              <w:right w:val="nil"/>
            </w:tcBorders>
            <w:shd w:val="clear" w:color="auto" w:fill="auto"/>
            <w:vAlign w:val="center"/>
            <w:hideMark/>
          </w:tcPr>
          <w:p w14:paraId="4C1A7410" w14:textId="77777777" w:rsidR="002E3F8D" w:rsidRPr="00CB430E" w:rsidRDefault="002E3F8D" w:rsidP="002E3F8D">
            <w:pPr>
              <w:jc w:val="right"/>
              <w:rPr>
                <w:sz w:val="20"/>
                <w:lang w:eastAsia="lt-LT"/>
              </w:rPr>
            </w:pPr>
          </w:p>
        </w:tc>
        <w:tc>
          <w:tcPr>
            <w:tcW w:w="352" w:type="pct"/>
            <w:tcBorders>
              <w:top w:val="nil"/>
              <w:left w:val="nil"/>
              <w:bottom w:val="nil"/>
              <w:right w:val="nil"/>
            </w:tcBorders>
            <w:shd w:val="clear" w:color="auto" w:fill="auto"/>
            <w:vAlign w:val="center"/>
            <w:hideMark/>
          </w:tcPr>
          <w:p w14:paraId="2DE35C03" w14:textId="77777777" w:rsidR="002E3F8D" w:rsidRPr="00CB430E" w:rsidRDefault="002E3F8D" w:rsidP="002E3F8D">
            <w:pPr>
              <w:jc w:val="right"/>
              <w:rPr>
                <w:sz w:val="20"/>
                <w:lang w:eastAsia="lt-LT"/>
              </w:rPr>
            </w:pPr>
          </w:p>
        </w:tc>
        <w:tc>
          <w:tcPr>
            <w:tcW w:w="373" w:type="pct"/>
            <w:tcBorders>
              <w:top w:val="nil"/>
              <w:left w:val="nil"/>
              <w:bottom w:val="nil"/>
              <w:right w:val="nil"/>
            </w:tcBorders>
            <w:shd w:val="clear" w:color="auto" w:fill="auto"/>
            <w:vAlign w:val="center"/>
            <w:hideMark/>
          </w:tcPr>
          <w:p w14:paraId="064D9C89" w14:textId="77777777" w:rsidR="002E3F8D" w:rsidRPr="00CB430E" w:rsidRDefault="002E3F8D" w:rsidP="002E3F8D">
            <w:pPr>
              <w:jc w:val="right"/>
              <w:rPr>
                <w:sz w:val="20"/>
                <w:lang w:eastAsia="lt-LT"/>
              </w:rPr>
            </w:pPr>
          </w:p>
        </w:tc>
        <w:tc>
          <w:tcPr>
            <w:tcW w:w="468" w:type="pct"/>
            <w:tcBorders>
              <w:top w:val="nil"/>
              <w:left w:val="nil"/>
              <w:bottom w:val="nil"/>
              <w:right w:val="nil"/>
            </w:tcBorders>
            <w:shd w:val="clear" w:color="auto" w:fill="auto"/>
            <w:vAlign w:val="center"/>
            <w:hideMark/>
          </w:tcPr>
          <w:p w14:paraId="6A7AE525" w14:textId="77777777" w:rsidR="002E3F8D" w:rsidRPr="00CB430E" w:rsidRDefault="002E3F8D" w:rsidP="002E3F8D">
            <w:pPr>
              <w:jc w:val="right"/>
              <w:rPr>
                <w:sz w:val="20"/>
                <w:lang w:eastAsia="lt-LT"/>
              </w:rPr>
            </w:pPr>
          </w:p>
        </w:tc>
        <w:tc>
          <w:tcPr>
            <w:tcW w:w="266" w:type="pct"/>
            <w:tcBorders>
              <w:top w:val="nil"/>
              <w:left w:val="nil"/>
              <w:bottom w:val="nil"/>
              <w:right w:val="nil"/>
            </w:tcBorders>
            <w:shd w:val="clear" w:color="auto" w:fill="auto"/>
            <w:vAlign w:val="center"/>
            <w:hideMark/>
          </w:tcPr>
          <w:p w14:paraId="07B5B12F" w14:textId="77777777" w:rsidR="002E3F8D" w:rsidRPr="00CB430E" w:rsidRDefault="002E3F8D" w:rsidP="002E3F8D">
            <w:pPr>
              <w:jc w:val="right"/>
              <w:rPr>
                <w:sz w:val="20"/>
                <w:lang w:eastAsia="lt-LT"/>
              </w:rPr>
            </w:pPr>
          </w:p>
        </w:tc>
        <w:tc>
          <w:tcPr>
            <w:tcW w:w="405" w:type="pct"/>
            <w:tcBorders>
              <w:top w:val="nil"/>
              <w:left w:val="nil"/>
              <w:bottom w:val="nil"/>
              <w:right w:val="nil"/>
            </w:tcBorders>
            <w:shd w:val="clear" w:color="auto" w:fill="auto"/>
            <w:vAlign w:val="center"/>
            <w:hideMark/>
          </w:tcPr>
          <w:p w14:paraId="605B0B66" w14:textId="77777777" w:rsidR="002E3F8D" w:rsidRPr="00CB430E" w:rsidRDefault="002E3F8D" w:rsidP="002E3F8D">
            <w:pPr>
              <w:jc w:val="center"/>
              <w:rPr>
                <w:sz w:val="20"/>
                <w:lang w:eastAsia="lt-LT"/>
              </w:rPr>
            </w:pPr>
          </w:p>
        </w:tc>
        <w:tc>
          <w:tcPr>
            <w:tcW w:w="255" w:type="pct"/>
            <w:tcBorders>
              <w:top w:val="nil"/>
              <w:left w:val="nil"/>
              <w:bottom w:val="nil"/>
              <w:right w:val="nil"/>
            </w:tcBorders>
            <w:shd w:val="clear" w:color="auto" w:fill="auto"/>
            <w:vAlign w:val="center"/>
            <w:hideMark/>
          </w:tcPr>
          <w:p w14:paraId="1FD13228" w14:textId="77777777" w:rsidR="002E3F8D" w:rsidRPr="00CB430E" w:rsidRDefault="002E3F8D" w:rsidP="002E3F8D">
            <w:pPr>
              <w:jc w:val="center"/>
              <w:rPr>
                <w:sz w:val="20"/>
                <w:lang w:eastAsia="lt-LT"/>
              </w:rPr>
            </w:pPr>
          </w:p>
        </w:tc>
        <w:tc>
          <w:tcPr>
            <w:tcW w:w="255" w:type="pct"/>
            <w:tcBorders>
              <w:top w:val="nil"/>
              <w:left w:val="nil"/>
              <w:bottom w:val="nil"/>
              <w:right w:val="nil"/>
            </w:tcBorders>
            <w:shd w:val="clear" w:color="auto" w:fill="auto"/>
            <w:vAlign w:val="center"/>
            <w:hideMark/>
          </w:tcPr>
          <w:p w14:paraId="377DE3CD" w14:textId="77777777" w:rsidR="002E3F8D" w:rsidRPr="00CB430E" w:rsidRDefault="002E3F8D" w:rsidP="002E3F8D">
            <w:pPr>
              <w:jc w:val="center"/>
              <w:rPr>
                <w:sz w:val="20"/>
                <w:lang w:eastAsia="lt-LT"/>
              </w:rPr>
            </w:pPr>
          </w:p>
        </w:tc>
        <w:tc>
          <w:tcPr>
            <w:tcW w:w="254" w:type="pct"/>
            <w:tcBorders>
              <w:top w:val="nil"/>
              <w:left w:val="nil"/>
              <w:bottom w:val="nil"/>
              <w:right w:val="nil"/>
            </w:tcBorders>
            <w:shd w:val="clear" w:color="auto" w:fill="auto"/>
            <w:vAlign w:val="center"/>
            <w:hideMark/>
          </w:tcPr>
          <w:p w14:paraId="7398FCF2" w14:textId="77777777" w:rsidR="002E3F8D" w:rsidRPr="00CB430E" w:rsidRDefault="002E3F8D" w:rsidP="002E3F8D">
            <w:pPr>
              <w:jc w:val="center"/>
              <w:rPr>
                <w:sz w:val="20"/>
                <w:lang w:eastAsia="lt-LT"/>
              </w:rPr>
            </w:pPr>
          </w:p>
        </w:tc>
      </w:tr>
      <w:tr w:rsidR="002E3F8D" w:rsidRPr="00CB430E" w14:paraId="74341893" w14:textId="77777777" w:rsidTr="00B60E5D">
        <w:trPr>
          <w:trHeight w:val="344"/>
        </w:trPr>
        <w:tc>
          <w:tcPr>
            <w:tcW w:w="5000" w:type="pct"/>
            <w:gridSpan w:val="14"/>
            <w:tcBorders>
              <w:top w:val="single" w:sz="8" w:space="0" w:color="auto"/>
              <w:left w:val="single" w:sz="8" w:space="0" w:color="auto"/>
              <w:bottom w:val="single" w:sz="8" w:space="0" w:color="auto"/>
              <w:right w:val="single" w:sz="8" w:space="0" w:color="000000"/>
            </w:tcBorders>
            <w:shd w:val="clear" w:color="auto" w:fill="auto"/>
            <w:hideMark/>
          </w:tcPr>
          <w:p w14:paraId="042AACCE" w14:textId="77777777" w:rsidR="002E3F8D" w:rsidRPr="00CB430E" w:rsidRDefault="002E3F8D" w:rsidP="002E3F8D">
            <w:pPr>
              <w:rPr>
                <w:color w:val="000000"/>
                <w:sz w:val="20"/>
                <w:lang w:eastAsia="lt-LT"/>
              </w:rPr>
            </w:pPr>
            <w:r w:rsidRPr="00CB430E">
              <w:rPr>
                <w:color w:val="000000"/>
                <w:sz w:val="20"/>
                <w:lang w:eastAsia="lt-LT"/>
              </w:rPr>
              <w:t>Kita informacija:</w:t>
            </w:r>
          </w:p>
        </w:tc>
      </w:tr>
      <w:tr w:rsidR="002E3F8D" w:rsidRPr="00CB430E" w14:paraId="32BDC163" w14:textId="77777777" w:rsidTr="00CB430E">
        <w:trPr>
          <w:trHeight w:val="315"/>
        </w:trPr>
        <w:tc>
          <w:tcPr>
            <w:tcW w:w="680" w:type="pct"/>
            <w:gridSpan w:val="2"/>
            <w:tcBorders>
              <w:top w:val="nil"/>
              <w:left w:val="nil"/>
              <w:bottom w:val="nil"/>
              <w:right w:val="nil"/>
            </w:tcBorders>
            <w:shd w:val="clear" w:color="auto" w:fill="auto"/>
            <w:noWrap/>
            <w:hideMark/>
          </w:tcPr>
          <w:p w14:paraId="37AFC093" w14:textId="77777777" w:rsidR="002E3F8D" w:rsidRPr="00CB430E" w:rsidRDefault="002E3F8D" w:rsidP="002E3F8D">
            <w:pPr>
              <w:rPr>
                <w:color w:val="000000"/>
                <w:sz w:val="20"/>
                <w:lang w:eastAsia="lt-LT"/>
              </w:rPr>
            </w:pPr>
            <w:r w:rsidRPr="00CB430E">
              <w:rPr>
                <w:color w:val="000000"/>
                <w:sz w:val="20"/>
                <w:lang w:eastAsia="lt-LT"/>
              </w:rPr>
              <w:t>Pastabos:</w:t>
            </w:r>
          </w:p>
        </w:tc>
        <w:tc>
          <w:tcPr>
            <w:tcW w:w="377" w:type="pct"/>
            <w:tcBorders>
              <w:top w:val="nil"/>
              <w:left w:val="nil"/>
              <w:bottom w:val="nil"/>
              <w:right w:val="nil"/>
            </w:tcBorders>
            <w:shd w:val="clear" w:color="auto" w:fill="auto"/>
            <w:vAlign w:val="center"/>
            <w:hideMark/>
          </w:tcPr>
          <w:p w14:paraId="6C7B983F" w14:textId="77777777" w:rsidR="002E3F8D" w:rsidRPr="00CB430E" w:rsidRDefault="002E3F8D" w:rsidP="002E3F8D">
            <w:pPr>
              <w:rPr>
                <w:color w:val="000000"/>
                <w:sz w:val="20"/>
                <w:lang w:eastAsia="lt-LT"/>
              </w:rPr>
            </w:pPr>
          </w:p>
        </w:tc>
        <w:tc>
          <w:tcPr>
            <w:tcW w:w="395" w:type="pct"/>
            <w:tcBorders>
              <w:top w:val="nil"/>
              <w:left w:val="nil"/>
              <w:bottom w:val="nil"/>
              <w:right w:val="nil"/>
            </w:tcBorders>
            <w:shd w:val="clear" w:color="auto" w:fill="auto"/>
            <w:vAlign w:val="center"/>
            <w:hideMark/>
          </w:tcPr>
          <w:p w14:paraId="5C8CA8B7" w14:textId="77777777" w:rsidR="002E3F8D" w:rsidRPr="00CB430E" w:rsidRDefault="002E3F8D" w:rsidP="002E3F8D">
            <w:pPr>
              <w:jc w:val="right"/>
              <w:rPr>
                <w:sz w:val="20"/>
                <w:lang w:eastAsia="lt-LT"/>
              </w:rPr>
            </w:pPr>
          </w:p>
        </w:tc>
        <w:tc>
          <w:tcPr>
            <w:tcW w:w="458" w:type="pct"/>
            <w:tcBorders>
              <w:top w:val="nil"/>
              <w:left w:val="nil"/>
              <w:bottom w:val="nil"/>
              <w:right w:val="nil"/>
            </w:tcBorders>
            <w:shd w:val="clear" w:color="auto" w:fill="auto"/>
            <w:vAlign w:val="center"/>
            <w:hideMark/>
          </w:tcPr>
          <w:p w14:paraId="1B3149D4" w14:textId="77777777" w:rsidR="002E3F8D" w:rsidRPr="00CB430E" w:rsidRDefault="002E3F8D" w:rsidP="002E3F8D">
            <w:pPr>
              <w:jc w:val="right"/>
              <w:rPr>
                <w:sz w:val="20"/>
                <w:lang w:eastAsia="lt-LT"/>
              </w:rPr>
            </w:pPr>
          </w:p>
        </w:tc>
        <w:tc>
          <w:tcPr>
            <w:tcW w:w="462" w:type="pct"/>
            <w:tcBorders>
              <w:top w:val="nil"/>
              <w:left w:val="nil"/>
              <w:bottom w:val="nil"/>
              <w:right w:val="nil"/>
            </w:tcBorders>
            <w:shd w:val="clear" w:color="auto" w:fill="auto"/>
            <w:vAlign w:val="center"/>
            <w:hideMark/>
          </w:tcPr>
          <w:p w14:paraId="4CE9F938" w14:textId="77777777" w:rsidR="002E3F8D" w:rsidRPr="00CB430E" w:rsidRDefault="002E3F8D" w:rsidP="002E3F8D">
            <w:pPr>
              <w:jc w:val="right"/>
              <w:rPr>
                <w:sz w:val="20"/>
                <w:lang w:eastAsia="lt-LT"/>
              </w:rPr>
            </w:pPr>
          </w:p>
        </w:tc>
        <w:tc>
          <w:tcPr>
            <w:tcW w:w="352" w:type="pct"/>
            <w:tcBorders>
              <w:top w:val="nil"/>
              <w:left w:val="nil"/>
              <w:bottom w:val="nil"/>
              <w:right w:val="nil"/>
            </w:tcBorders>
            <w:shd w:val="clear" w:color="auto" w:fill="auto"/>
            <w:vAlign w:val="center"/>
            <w:hideMark/>
          </w:tcPr>
          <w:p w14:paraId="470AC3D1" w14:textId="77777777" w:rsidR="002E3F8D" w:rsidRPr="00CB430E" w:rsidRDefault="002E3F8D" w:rsidP="002E3F8D">
            <w:pPr>
              <w:jc w:val="right"/>
              <w:rPr>
                <w:sz w:val="20"/>
                <w:lang w:eastAsia="lt-LT"/>
              </w:rPr>
            </w:pPr>
          </w:p>
        </w:tc>
        <w:tc>
          <w:tcPr>
            <w:tcW w:w="373" w:type="pct"/>
            <w:tcBorders>
              <w:top w:val="nil"/>
              <w:left w:val="nil"/>
              <w:bottom w:val="nil"/>
              <w:right w:val="nil"/>
            </w:tcBorders>
            <w:shd w:val="clear" w:color="auto" w:fill="auto"/>
            <w:vAlign w:val="center"/>
            <w:hideMark/>
          </w:tcPr>
          <w:p w14:paraId="0307070A" w14:textId="77777777" w:rsidR="002E3F8D" w:rsidRPr="00CB430E" w:rsidRDefault="002E3F8D" w:rsidP="002E3F8D">
            <w:pPr>
              <w:jc w:val="right"/>
              <w:rPr>
                <w:sz w:val="20"/>
                <w:lang w:eastAsia="lt-LT"/>
              </w:rPr>
            </w:pPr>
          </w:p>
        </w:tc>
        <w:tc>
          <w:tcPr>
            <w:tcW w:w="468" w:type="pct"/>
            <w:tcBorders>
              <w:top w:val="nil"/>
              <w:left w:val="nil"/>
              <w:bottom w:val="nil"/>
              <w:right w:val="nil"/>
            </w:tcBorders>
            <w:shd w:val="clear" w:color="auto" w:fill="auto"/>
            <w:vAlign w:val="center"/>
            <w:hideMark/>
          </w:tcPr>
          <w:p w14:paraId="3FA5C381" w14:textId="77777777" w:rsidR="002E3F8D" w:rsidRPr="00CB430E" w:rsidRDefault="002E3F8D" w:rsidP="002E3F8D">
            <w:pPr>
              <w:jc w:val="right"/>
              <w:rPr>
                <w:sz w:val="20"/>
                <w:lang w:eastAsia="lt-LT"/>
              </w:rPr>
            </w:pPr>
          </w:p>
        </w:tc>
        <w:tc>
          <w:tcPr>
            <w:tcW w:w="266" w:type="pct"/>
            <w:tcBorders>
              <w:top w:val="nil"/>
              <w:left w:val="nil"/>
              <w:bottom w:val="nil"/>
              <w:right w:val="nil"/>
            </w:tcBorders>
            <w:shd w:val="clear" w:color="auto" w:fill="auto"/>
            <w:vAlign w:val="center"/>
            <w:hideMark/>
          </w:tcPr>
          <w:p w14:paraId="554A0089" w14:textId="77777777" w:rsidR="002E3F8D" w:rsidRPr="00CB430E" w:rsidRDefault="002E3F8D" w:rsidP="002E3F8D">
            <w:pPr>
              <w:jc w:val="right"/>
              <w:rPr>
                <w:sz w:val="20"/>
                <w:lang w:eastAsia="lt-LT"/>
              </w:rPr>
            </w:pPr>
          </w:p>
        </w:tc>
        <w:tc>
          <w:tcPr>
            <w:tcW w:w="405" w:type="pct"/>
            <w:tcBorders>
              <w:top w:val="nil"/>
              <w:left w:val="nil"/>
              <w:bottom w:val="nil"/>
              <w:right w:val="nil"/>
            </w:tcBorders>
            <w:shd w:val="clear" w:color="auto" w:fill="auto"/>
            <w:vAlign w:val="center"/>
            <w:hideMark/>
          </w:tcPr>
          <w:p w14:paraId="13035BFE" w14:textId="77777777" w:rsidR="002E3F8D" w:rsidRPr="00CB430E" w:rsidRDefault="002E3F8D" w:rsidP="002E3F8D">
            <w:pPr>
              <w:jc w:val="center"/>
              <w:rPr>
                <w:sz w:val="20"/>
                <w:lang w:eastAsia="lt-LT"/>
              </w:rPr>
            </w:pPr>
          </w:p>
        </w:tc>
        <w:tc>
          <w:tcPr>
            <w:tcW w:w="255" w:type="pct"/>
            <w:tcBorders>
              <w:top w:val="nil"/>
              <w:left w:val="nil"/>
              <w:bottom w:val="nil"/>
              <w:right w:val="nil"/>
            </w:tcBorders>
            <w:shd w:val="clear" w:color="auto" w:fill="auto"/>
            <w:vAlign w:val="center"/>
            <w:hideMark/>
          </w:tcPr>
          <w:p w14:paraId="02ECD90C" w14:textId="77777777" w:rsidR="002E3F8D" w:rsidRPr="00CB430E" w:rsidRDefault="002E3F8D" w:rsidP="002E3F8D">
            <w:pPr>
              <w:jc w:val="center"/>
              <w:rPr>
                <w:sz w:val="20"/>
                <w:lang w:eastAsia="lt-LT"/>
              </w:rPr>
            </w:pPr>
          </w:p>
        </w:tc>
        <w:tc>
          <w:tcPr>
            <w:tcW w:w="255" w:type="pct"/>
            <w:tcBorders>
              <w:top w:val="nil"/>
              <w:left w:val="nil"/>
              <w:bottom w:val="nil"/>
              <w:right w:val="nil"/>
            </w:tcBorders>
            <w:shd w:val="clear" w:color="auto" w:fill="auto"/>
            <w:vAlign w:val="center"/>
            <w:hideMark/>
          </w:tcPr>
          <w:p w14:paraId="534F568F" w14:textId="77777777" w:rsidR="002E3F8D" w:rsidRPr="00CB430E" w:rsidRDefault="002E3F8D" w:rsidP="002E3F8D">
            <w:pPr>
              <w:jc w:val="center"/>
              <w:rPr>
                <w:sz w:val="20"/>
                <w:lang w:eastAsia="lt-LT"/>
              </w:rPr>
            </w:pPr>
          </w:p>
        </w:tc>
        <w:tc>
          <w:tcPr>
            <w:tcW w:w="254" w:type="pct"/>
            <w:tcBorders>
              <w:top w:val="nil"/>
              <w:left w:val="nil"/>
              <w:bottom w:val="nil"/>
              <w:right w:val="nil"/>
            </w:tcBorders>
            <w:shd w:val="clear" w:color="auto" w:fill="auto"/>
            <w:vAlign w:val="center"/>
            <w:hideMark/>
          </w:tcPr>
          <w:p w14:paraId="25B88472" w14:textId="77777777" w:rsidR="002E3F8D" w:rsidRPr="00CB430E" w:rsidRDefault="002E3F8D" w:rsidP="002E3F8D">
            <w:pPr>
              <w:jc w:val="center"/>
              <w:rPr>
                <w:sz w:val="20"/>
                <w:lang w:eastAsia="lt-LT"/>
              </w:rPr>
            </w:pPr>
          </w:p>
        </w:tc>
      </w:tr>
      <w:tr w:rsidR="002E3F8D" w:rsidRPr="00CB430E" w14:paraId="125C6D31" w14:textId="77777777" w:rsidTr="00CB430E">
        <w:trPr>
          <w:trHeight w:val="193"/>
        </w:trPr>
        <w:tc>
          <w:tcPr>
            <w:tcW w:w="409" w:type="pct"/>
            <w:tcBorders>
              <w:top w:val="nil"/>
              <w:left w:val="nil"/>
              <w:bottom w:val="nil"/>
              <w:right w:val="nil"/>
            </w:tcBorders>
            <w:shd w:val="clear" w:color="auto" w:fill="auto"/>
            <w:vAlign w:val="bottom"/>
            <w:hideMark/>
          </w:tcPr>
          <w:p w14:paraId="34B0C0BE" w14:textId="77777777" w:rsidR="002E3F8D" w:rsidRPr="00CB430E" w:rsidRDefault="002E3F8D" w:rsidP="002E3F8D">
            <w:pPr>
              <w:jc w:val="center"/>
              <w:rPr>
                <w:sz w:val="20"/>
                <w:lang w:eastAsia="lt-LT"/>
              </w:rPr>
            </w:pPr>
          </w:p>
        </w:tc>
        <w:tc>
          <w:tcPr>
            <w:tcW w:w="1501" w:type="pct"/>
            <w:gridSpan w:val="4"/>
            <w:tcBorders>
              <w:top w:val="nil"/>
              <w:left w:val="nil"/>
              <w:bottom w:val="nil"/>
              <w:right w:val="nil"/>
            </w:tcBorders>
            <w:shd w:val="clear" w:color="auto" w:fill="auto"/>
            <w:noWrap/>
            <w:hideMark/>
          </w:tcPr>
          <w:p w14:paraId="7BDF0153" w14:textId="58B86CA6" w:rsidR="002E3F8D" w:rsidRPr="00CB430E" w:rsidRDefault="002E3F8D" w:rsidP="002E3F8D">
            <w:pPr>
              <w:rPr>
                <w:color w:val="000000"/>
                <w:sz w:val="20"/>
                <w:lang w:eastAsia="lt-LT"/>
              </w:rPr>
            </w:pPr>
            <w:r w:rsidRPr="00CB430E">
              <w:rPr>
                <w:color w:val="000000"/>
                <w:sz w:val="20"/>
                <w:lang w:eastAsia="lt-LT"/>
              </w:rPr>
              <w:t xml:space="preserve">SVP </w:t>
            </w:r>
            <w:r w:rsidR="009760F9" w:rsidRPr="00CB430E">
              <w:rPr>
                <w:color w:val="000000"/>
                <w:sz w:val="20"/>
                <w:lang w:eastAsia="lt-LT"/>
              </w:rPr>
              <w:t>–</w:t>
            </w:r>
            <w:r w:rsidRPr="00CB430E">
              <w:rPr>
                <w:color w:val="000000"/>
                <w:sz w:val="20"/>
                <w:lang w:eastAsia="lt-LT"/>
              </w:rPr>
              <w:t xml:space="preserve"> Strateginis veiklos planas</w:t>
            </w:r>
          </w:p>
        </w:tc>
        <w:tc>
          <w:tcPr>
            <w:tcW w:w="462" w:type="pct"/>
            <w:tcBorders>
              <w:top w:val="nil"/>
              <w:left w:val="nil"/>
              <w:bottom w:val="nil"/>
              <w:right w:val="nil"/>
            </w:tcBorders>
            <w:shd w:val="clear" w:color="auto" w:fill="auto"/>
            <w:hideMark/>
          </w:tcPr>
          <w:p w14:paraId="3542D838" w14:textId="77777777" w:rsidR="002E3F8D" w:rsidRPr="00CB430E" w:rsidRDefault="002E3F8D" w:rsidP="002E3F8D">
            <w:pPr>
              <w:rPr>
                <w:color w:val="000000"/>
                <w:sz w:val="20"/>
                <w:lang w:eastAsia="lt-LT"/>
              </w:rPr>
            </w:pPr>
          </w:p>
        </w:tc>
        <w:tc>
          <w:tcPr>
            <w:tcW w:w="352" w:type="pct"/>
            <w:tcBorders>
              <w:top w:val="nil"/>
              <w:left w:val="nil"/>
              <w:bottom w:val="nil"/>
              <w:right w:val="nil"/>
            </w:tcBorders>
            <w:shd w:val="clear" w:color="auto" w:fill="auto"/>
            <w:hideMark/>
          </w:tcPr>
          <w:p w14:paraId="606DBAFA" w14:textId="77777777" w:rsidR="002E3F8D" w:rsidRPr="00CB430E" w:rsidRDefault="002E3F8D" w:rsidP="002E3F8D">
            <w:pPr>
              <w:rPr>
                <w:sz w:val="20"/>
                <w:lang w:eastAsia="lt-LT"/>
              </w:rPr>
            </w:pPr>
          </w:p>
        </w:tc>
        <w:tc>
          <w:tcPr>
            <w:tcW w:w="373" w:type="pct"/>
            <w:tcBorders>
              <w:top w:val="nil"/>
              <w:left w:val="nil"/>
              <w:bottom w:val="nil"/>
              <w:right w:val="nil"/>
            </w:tcBorders>
            <w:shd w:val="clear" w:color="auto" w:fill="auto"/>
            <w:hideMark/>
          </w:tcPr>
          <w:p w14:paraId="6CAAF278" w14:textId="77777777" w:rsidR="002E3F8D" w:rsidRPr="00CB430E" w:rsidRDefault="002E3F8D" w:rsidP="002E3F8D">
            <w:pPr>
              <w:rPr>
                <w:sz w:val="20"/>
                <w:lang w:eastAsia="lt-LT"/>
              </w:rPr>
            </w:pPr>
          </w:p>
        </w:tc>
        <w:tc>
          <w:tcPr>
            <w:tcW w:w="468" w:type="pct"/>
            <w:tcBorders>
              <w:top w:val="nil"/>
              <w:left w:val="nil"/>
              <w:bottom w:val="nil"/>
              <w:right w:val="nil"/>
            </w:tcBorders>
            <w:shd w:val="clear" w:color="auto" w:fill="auto"/>
            <w:hideMark/>
          </w:tcPr>
          <w:p w14:paraId="7524C3C7" w14:textId="77777777" w:rsidR="002E3F8D" w:rsidRPr="00CB430E" w:rsidRDefault="002E3F8D" w:rsidP="002E3F8D">
            <w:pPr>
              <w:rPr>
                <w:sz w:val="20"/>
                <w:lang w:eastAsia="lt-LT"/>
              </w:rPr>
            </w:pPr>
          </w:p>
        </w:tc>
        <w:tc>
          <w:tcPr>
            <w:tcW w:w="266" w:type="pct"/>
            <w:tcBorders>
              <w:top w:val="nil"/>
              <w:left w:val="nil"/>
              <w:bottom w:val="nil"/>
              <w:right w:val="nil"/>
            </w:tcBorders>
            <w:shd w:val="clear" w:color="auto" w:fill="auto"/>
            <w:hideMark/>
          </w:tcPr>
          <w:p w14:paraId="1E778F93" w14:textId="77777777" w:rsidR="002E3F8D" w:rsidRPr="00CB430E" w:rsidRDefault="002E3F8D" w:rsidP="002E3F8D">
            <w:pPr>
              <w:rPr>
                <w:sz w:val="20"/>
                <w:lang w:eastAsia="lt-LT"/>
              </w:rPr>
            </w:pPr>
          </w:p>
        </w:tc>
        <w:tc>
          <w:tcPr>
            <w:tcW w:w="405" w:type="pct"/>
            <w:tcBorders>
              <w:top w:val="nil"/>
              <w:left w:val="nil"/>
              <w:bottom w:val="nil"/>
              <w:right w:val="nil"/>
            </w:tcBorders>
            <w:shd w:val="clear" w:color="auto" w:fill="auto"/>
            <w:hideMark/>
          </w:tcPr>
          <w:p w14:paraId="6BCBABA1" w14:textId="77777777" w:rsidR="002E3F8D" w:rsidRPr="00CB430E" w:rsidRDefault="002E3F8D" w:rsidP="002E3F8D">
            <w:pPr>
              <w:rPr>
                <w:sz w:val="20"/>
                <w:lang w:eastAsia="lt-LT"/>
              </w:rPr>
            </w:pPr>
          </w:p>
        </w:tc>
        <w:tc>
          <w:tcPr>
            <w:tcW w:w="255" w:type="pct"/>
            <w:tcBorders>
              <w:top w:val="nil"/>
              <w:left w:val="nil"/>
              <w:bottom w:val="nil"/>
              <w:right w:val="nil"/>
            </w:tcBorders>
            <w:shd w:val="clear" w:color="auto" w:fill="auto"/>
            <w:hideMark/>
          </w:tcPr>
          <w:p w14:paraId="7F842649" w14:textId="77777777" w:rsidR="002E3F8D" w:rsidRPr="00CB430E" w:rsidRDefault="002E3F8D" w:rsidP="002E3F8D">
            <w:pPr>
              <w:rPr>
                <w:sz w:val="20"/>
                <w:lang w:eastAsia="lt-LT"/>
              </w:rPr>
            </w:pPr>
          </w:p>
        </w:tc>
        <w:tc>
          <w:tcPr>
            <w:tcW w:w="255" w:type="pct"/>
            <w:tcBorders>
              <w:top w:val="nil"/>
              <w:left w:val="nil"/>
              <w:bottom w:val="nil"/>
              <w:right w:val="nil"/>
            </w:tcBorders>
            <w:shd w:val="clear" w:color="auto" w:fill="auto"/>
            <w:hideMark/>
          </w:tcPr>
          <w:p w14:paraId="0BBDC6D1" w14:textId="77777777" w:rsidR="002E3F8D" w:rsidRPr="00CB430E" w:rsidRDefault="002E3F8D" w:rsidP="002E3F8D">
            <w:pPr>
              <w:rPr>
                <w:sz w:val="20"/>
                <w:lang w:eastAsia="lt-LT"/>
              </w:rPr>
            </w:pPr>
          </w:p>
        </w:tc>
        <w:tc>
          <w:tcPr>
            <w:tcW w:w="254" w:type="pct"/>
            <w:tcBorders>
              <w:top w:val="nil"/>
              <w:left w:val="nil"/>
              <w:bottom w:val="nil"/>
              <w:right w:val="nil"/>
            </w:tcBorders>
            <w:shd w:val="clear" w:color="auto" w:fill="auto"/>
            <w:hideMark/>
          </w:tcPr>
          <w:p w14:paraId="0A8102FD" w14:textId="77777777" w:rsidR="002E3F8D" w:rsidRPr="00CB430E" w:rsidRDefault="002E3F8D" w:rsidP="002E3F8D">
            <w:pPr>
              <w:rPr>
                <w:sz w:val="20"/>
                <w:lang w:eastAsia="lt-LT"/>
              </w:rPr>
            </w:pPr>
          </w:p>
        </w:tc>
      </w:tr>
      <w:tr w:rsidR="002E3F8D" w:rsidRPr="00CB430E" w14:paraId="30DD6DDD" w14:textId="77777777" w:rsidTr="00B60E5D">
        <w:trPr>
          <w:trHeight w:val="63"/>
        </w:trPr>
        <w:tc>
          <w:tcPr>
            <w:tcW w:w="409" w:type="pct"/>
            <w:tcBorders>
              <w:top w:val="nil"/>
              <w:left w:val="nil"/>
              <w:bottom w:val="nil"/>
              <w:right w:val="nil"/>
            </w:tcBorders>
            <w:shd w:val="clear" w:color="auto" w:fill="auto"/>
            <w:vAlign w:val="bottom"/>
            <w:hideMark/>
          </w:tcPr>
          <w:p w14:paraId="7ED5BD00" w14:textId="77777777" w:rsidR="002E3F8D" w:rsidRPr="00CB430E" w:rsidRDefault="002E3F8D" w:rsidP="002E3F8D">
            <w:pPr>
              <w:rPr>
                <w:sz w:val="20"/>
                <w:lang w:eastAsia="lt-LT"/>
              </w:rPr>
            </w:pPr>
          </w:p>
        </w:tc>
        <w:tc>
          <w:tcPr>
            <w:tcW w:w="4591" w:type="pct"/>
            <w:gridSpan w:val="13"/>
            <w:tcBorders>
              <w:top w:val="nil"/>
              <w:left w:val="nil"/>
              <w:bottom w:val="nil"/>
              <w:right w:val="nil"/>
            </w:tcBorders>
            <w:shd w:val="clear" w:color="auto" w:fill="auto"/>
            <w:noWrap/>
            <w:hideMark/>
          </w:tcPr>
          <w:p w14:paraId="018D9D6F" w14:textId="0863851F" w:rsidR="002E3F8D" w:rsidRPr="00CB430E" w:rsidRDefault="002E3F8D" w:rsidP="002E3F8D">
            <w:pPr>
              <w:rPr>
                <w:sz w:val="20"/>
                <w:lang w:eastAsia="lt-LT"/>
              </w:rPr>
            </w:pPr>
            <w:r w:rsidRPr="00CB430E">
              <w:rPr>
                <w:color w:val="000000"/>
                <w:sz w:val="20"/>
                <w:lang w:eastAsia="lt-LT"/>
              </w:rPr>
              <w:t xml:space="preserve">Biudžeto eilutės numeris nurodomas iš Plungės rajono savivaldybės tarybos sprendimo, kuriuo patvirtintas biudžetas, priedų. </w:t>
            </w:r>
          </w:p>
        </w:tc>
      </w:tr>
      <w:tr w:rsidR="002E3F8D" w:rsidRPr="00CB430E" w14:paraId="3D29AF38" w14:textId="77777777" w:rsidTr="00B60E5D">
        <w:trPr>
          <w:trHeight w:val="63"/>
        </w:trPr>
        <w:tc>
          <w:tcPr>
            <w:tcW w:w="409" w:type="pct"/>
            <w:tcBorders>
              <w:top w:val="nil"/>
              <w:left w:val="nil"/>
              <w:bottom w:val="nil"/>
              <w:right w:val="nil"/>
            </w:tcBorders>
            <w:shd w:val="clear" w:color="auto" w:fill="auto"/>
            <w:hideMark/>
          </w:tcPr>
          <w:p w14:paraId="39CC7627" w14:textId="77777777" w:rsidR="002E3F8D" w:rsidRPr="00CB430E" w:rsidRDefault="002E3F8D" w:rsidP="002E3F8D">
            <w:pPr>
              <w:rPr>
                <w:sz w:val="20"/>
                <w:lang w:eastAsia="lt-LT"/>
              </w:rPr>
            </w:pPr>
          </w:p>
        </w:tc>
        <w:tc>
          <w:tcPr>
            <w:tcW w:w="4591" w:type="pct"/>
            <w:gridSpan w:val="13"/>
            <w:tcBorders>
              <w:top w:val="nil"/>
              <w:left w:val="nil"/>
              <w:bottom w:val="nil"/>
              <w:right w:val="nil"/>
            </w:tcBorders>
            <w:shd w:val="clear" w:color="auto" w:fill="auto"/>
            <w:noWrap/>
            <w:hideMark/>
          </w:tcPr>
          <w:p w14:paraId="460EB45A" w14:textId="362D104B" w:rsidR="002E3F8D" w:rsidRPr="00CB430E" w:rsidRDefault="002E3F8D" w:rsidP="002E3F8D">
            <w:pPr>
              <w:rPr>
                <w:sz w:val="20"/>
                <w:lang w:eastAsia="lt-LT"/>
              </w:rPr>
            </w:pPr>
            <w:r w:rsidRPr="00CB430E">
              <w:rPr>
                <w:color w:val="000000"/>
                <w:sz w:val="20"/>
                <w:lang w:eastAsia="lt-LT"/>
              </w:rPr>
              <w:t xml:space="preserve">Dotacijų suma teikiama tūkst. eurų, trys skaičiai po kablelio. Kitų lėšų suma </w:t>
            </w:r>
            <w:r w:rsidR="009760F9" w:rsidRPr="00CB430E">
              <w:rPr>
                <w:color w:val="000000"/>
                <w:sz w:val="20"/>
                <w:lang w:eastAsia="lt-LT"/>
              </w:rPr>
              <w:t>–</w:t>
            </w:r>
            <w:r w:rsidRPr="00CB430E">
              <w:rPr>
                <w:color w:val="000000"/>
                <w:sz w:val="20"/>
                <w:lang w:eastAsia="lt-LT"/>
              </w:rPr>
              <w:t xml:space="preserve"> tūkst. eurų, vienas skaičius po kablelio.</w:t>
            </w:r>
          </w:p>
        </w:tc>
      </w:tr>
      <w:tr w:rsidR="002E3F8D" w:rsidRPr="00CB430E" w14:paraId="27A3E8D0" w14:textId="77777777" w:rsidTr="00CB430E">
        <w:trPr>
          <w:trHeight w:val="63"/>
        </w:trPr>
        <w:tc>
          <w:tcPr>
            <w:tcW w:w="409" w:type="pct"/>
            <w:tcBorders>
              <w:top w:val="nil"/>
              <w:left w:val="nil"/>
              <w:bottom w:val="nil"/>
              <w:right w:val="nil"/>
            </w:tcBorders>
            <w:shd w:val="clear" w:color="auto" w:fill="auto"/>
            <w:hideMark/>
          </w:tcPr>
          <w:p w14:paraId="0333DEF9" w14:textId="77777777" w:rsidR="002E3F8D" w:rsidRPr="00CB430E" w:rsidRDefault="002E3F8D" w:rsidP="002E3F8D">
            <w:pPr>
              <w:rPr>
                <w:sz w:val="20"/>
                <w:lang w:eastAsia="lt-LT"/>
              </w:rPr>
            </w:pPr>
          </w:p>
        </w:tc>
        <w:tc>
          <w:tcPr>
            <w:tcW w:w="1501" w:type="pct"/>
            <w:gridSpan w:val="4"/>
            <w:tcBorders>
              <w:top w:val="nil"/>
              <w:left w:val="nil"/>
              <w:bottom w:val="nil"/>
              <w:right w:val="nil"/>
            </w:tcBorders>
            <w:shd w:val="clear" w:color="auto" w:fill="auto"/>
            <w:noWrap/>
            <w:hideMark/>
          </w:tcPr>
          <w:p w14:paraId="77FDB1F2" w14:textId="77777777" w:rsidR="002E3F8D" w:rsidRPr="00CB430E" w:rsidRDefault="002E3F8D" w:rsidP="002E3F8D">
            <w:pPr>
              <w:rPr>
                <w:color w:val="000000"/>
                <w:sz w:val="20"/>
                <w:lang w:eastAsia="lt-LT"/>
              </w:rPr>
            </w:pPr>
            <w:r w:rsidRPr="00CB430E">
              <w:rPr>
                <w:color w:val="000000"/>
                <w:sz w:val="20"/>
                <w:lang w:eastAsia="lt-LT"/>
              </w:rPr>
              <w:t>Atskiras lydraštis nėra teikiamas.</w:t>
            </w:r>
          </w:p>
        </w:tc>
        <w:tc>
          <w:tcPr>
            <w:tcW w:w="462" w:type="pct"/>
            <w:tcBorders>
              <w:top w:val="nil"/>
              <w:left w:val="nil"/>
              <w:bottom w:val="nil"/>
              <w:right w:val="nil"/>
            </w:tcBorders>
            <w:shd w:val="clear" w:color="auto" w:fill="auto"/>
            <w:hideMark/>
          </w:tcPr>
          <w:p w14:paraId="5AA099A9" w14:textId="77777777" w:rsidR="002E3F8D" w:rsidRPr="00CB430E" w:rsidRDefault="002E3F8D" w:rsidP="002E3F8D">
            <w:pPr>
              <w:rPr>
                <w:color w:val="000000"/>
                <w:sz w:val="20"/>
                <w:lang w:eastAsia="lt-LT"/>
              </w:rPr>
            </w:pPr>
          </w:p>
        </w:tc>
        <w:tc>
          <w:tcPr>
            <w:tcW w:w="352" w:type="pct"/>
            <w:tcBorders>
              <w:top w:val="nil"/>
              <w:left w:val="nil"/>
              <w:bottom w:val="nil"/>
              <w:right w:val="nil"/>
            </w:tcBorders>
            <w:shd w:val="clear" w:color="auto" w:fill="auto"/>
            <w:hideMark/>
          </w:tcPr>
          <w:p w14:paraId="5E33C5D4" w14:textId="77777777" w:rsidR="002E3F8D" w:rsidRPr="00CB430E" w:rsidRDefault="002E3F8D" w:rsidP="002E3F8D">
            <w:pPr>
              <w:rPr>
                <w:sz w:val="20"/>
                <w:lang w:eastAsia="lt-LT"/>
              </w:rPr>
            </w:pPr>
          </w:p>
        </w:tc>
        <w:tc>
          <w:tcPr>
            <w:tcW w:w="373" w:type="pct"/>
            <w:tcBorders>
              <w:top w:val="nil"/>
              <w:left w:val="nil"/>
              <w:bottom w:val="nil"/>
              <w:right w:val="nil"/>
            </w:tcBorders>
            <w:shd w:val="clear" w:color="auto" w:fill="auto"/>
            <w:hideMark/>
          </w:tcPr>
          <w:p w14:paraId="03394344" w14:textId="77777777" w:rsidR="002E3F8D" w:rsidRPr="00CB430E" w:rsidRDefault="002E3F8D" w:rsidP="002E3F8D">
            <w:pPr>
              <w:rPr>
                <w:sz w:val="20"/>
                <w:lang w:eastAsia="lt-LT"/>
              </w:rPr>
            </w:pPr>
          </w:p>
        </w:tc>
        <w:tc>
          <w:tcPr>
            <w:tcW w:w="468" w:type="pct"/>
            <w:tcBorders>
              <w:top w:val="nil"/>
              <w:left w:val="nil"/>
              <w:bottom w:val="nil"/>
              <w:right w:val="nil"/>
            </w:tcBorders>
            <w:shd w:val="clear" w:color="auto" w:fill="auto"/>
            <w:hideMark/>
          </w:tcPr>
          <w:p w14:paraId="46D634BC" w14:textId="77777777" w:rsidR="002E3F8D" w:rsidRPr="00CB430E" w:rsidRDefault="002E3F8D" w:rsidP="002E3F8D">
            <w:pPr>
              <w:rPr>
                <w:sz w:val="20"/>
                <w:lang w:eastAsia="lt-LT"/>
              </w:rPr>
            </w:pPr>
          </w:p>
        </w:tc>
        <w:tc>
          <w:tcPr>
            <w:tcW w:w="266" w:type="pct"/>
            <w:tcBorders>
              <w:top w:val="nil"/>
              <w:left w:val="nil"/>
              <w:bottom w:val="nil"/>
              <w:right w:val="nil"/>
            </w:tcBorders>
            <w:shd w:val="clear" w:color="auto" w:fill="auto"/>
            <w:hideMark/>
          </w:tcPr>
          <w:p w14:paraId="22B1F082" w14:textId="77777777" w:rsidR="002E3F8D" w:rsidRPr="00CB430E" w:rsidRDefault="002E3F8D" w:rsidP="002E3F8D">
            <w:pPr>
              <w:rPr>
                <w:sz w:val="20"/>
                <w:lang w:eastAsia="lt-LT"/>
              </w:rPr>
            </w:pPr>
          </w:p>
        </w:tc>
        <w:tc>
          <w:tcPr>
            <w:tcW w:w="405" w:type="pct"/>
            <w:tcBorders>
              <w:top w:val="nil"/>
              <w:left w:val="nil"/>
              <w:bottom w:val="nil"/>
              <w:right w:val="nil"/>
            </w:tcBorders>
            <w:shd w:val="clear" w:color="auto" w:fill="auto"/>
            <w:hideMark/>
          </w:tcPr>
          <w:p w14:paraId="1F647E66" w14:textId="77777777" w:rsidR="002E3F8D" w:rsidRPr="00CB430E" w:rsidRDefault="002E3F8D" w:rsidP="002E3F8D">
            <w:pPr>
              <w:rPr>
                <w:sz w:val="20"/>
                <w:lang w:eastAsia="lt-LT"/>
              </w:rPr>
            </w:pPr>
          </w:p>
        </w:tc>
        <w:tc>
          <w:tcPr>
            <w:tcW w:w="255" w:type="pct"/>
            <w:tcBorders>
              <w:top w:val="nil"/>
              <w:left w:val="nil"/>
              <w:bottom w:val="nil"/>
              <w:right w:val="nil"/>
            </w:tcBorders>
            <w:shd w:val="clear" w:color="auto" w:fill="auto"/>
            <w:hideMark/>
          </w:tcPr>
          <w:p w14:paraId="6D51DA5B" w14:textId="77777777" w:rsidR="002E3F8D" w:rsidRPr="00CB430E" w:rsidRDefault="002E3F8D" w:rsidP="002E3F8D">
            <w:pPr>
              <w:rPr>
                <w:sz w:val="20"/>
                <w:lang w:eastAsia="lt-LT"/>
              </w:rPr>
            </w:pPr>
          </w:p>
        </w:tc>
        <w:tc>
          <w:tcPr>
            <w:tcW w:w="255" w:type="pct"/>
            <w:tcBorders>
              <w:top w:val="nil"/>
              <w:left w:val="nil"/>
              <w:bottom w:val="nil"/>
              <w:right w:val="nil"/>
            </w:tcBorders>
            <w:shd w:val="clear" w:color="auto" w:fill="auto"/>
            <w:hideMark/>
          </w:tcPr>
          <w:p w14:paraId="7832C3F3" w14:textId="77777777" w:rsidR="002E3F8D" w:rsidRPr="00CB430E" w:rsidRDefault="002E3F8D" w:rsidP="002E3F8D">
            <w:pPr>
              <w:rPr>
                <w:sz w:val="20"/>
                <w:lang w:eastAsia="lt-LT"/>
              </w:rPr>
            </w:pPr>
          </w:p>
        </w:tc>
        <w:tc>
          <w:tcPr>
            <w:tcW w:w="254" w:type="pct"/>
            <w:tcBorders>
              <w:top w:val="nil"/>
              <w:left w:val="nil"/>
              <w:bottom w:val="nil"/>
              <w:right w:val="nil"/>
            </w:tcBorders>
            <w:shd w:val="clear" w:color="auto" w:fill="auto"/>
            <w:hideMark/>
          </w:tcPr>
          <w:p w14:paraId="4E943AE3" w14:textId="77777777" w:rsidR="002E3F8D" w:rsidRPr="00CB430E" w:rsidRDefault="002E3F8D" w:rsidP="002E3F8D">
            <w:pPr>
              <w:rPr>
                <w:sz w:val="20"/>
                <w:lang w:eastAsia="lt-LT"/>
              </w:rPr>
            </w:pPr>
          </w:p>
        </w:tc>
      </w:tr>
      <w:tr w:rsidR="002E3F8D" w:rsidRPr="00CB430E" w14:paraId="5C3C2037" w14:textId="77777777" w:rsidTr="00152F84">
        <w:trPr>
          <w:trHeight w:val="315"/>
        </w:trPr>
        <w:tc>
          <w:tcPr>
            <w:tcW w:w="409" w:type="pct"/>
            <w:tcBorders>
              <w:top w:val="nil"/>
              <w:left w:val="nil"/>
              <w:bottom w:val="nil"/>
              <w:right w:val="nil"/>
            </w:tcBorders>
            <w:shd w:val="clear" w:color="auto" w:fill="auto"/>
            <w:hideMark/>
          </w:tcPr>
          <w:p w14:paraId="56273EF0" w14:textId="77777777" w:rsidR="002E3F8D" w:rsidRPr="00CB430E" w:rsidRDefault="002E3F8D" w:rsidP="002E3F8D">
            <w:pPr>
              <w:rPr>
                <w:sz w:val="20"/>
                <w:lang w:eastAsia="lt-LT"/>
              </w:rPr>
            </w:pPr>
          </w:p>
        </w:tc>
        <w:tc>
          <w:tcPr>
            <w:tcW w:w="4591" w:type="pct"/>
            <w:gridSpan w:val="13"/>
            <w:tcBorders>
              <w:top w:val="nil"/>
              <w:left w:val="nil"/>
              <w:bottom w:val="nil"/>
              <w:right w:val="nil"/>
            </w:tcBorders>
            <w:shd w:val="clear" w:color="auto" w:fill="auto"/>
            <w:noWrap/>
            <w:hideMark/>
          </w:tcPr>
          <w:p w14:paraId="49D71B38" w14:textId="0E7F5CB2" w:rsidR="002E3F8D" w:rsidRPr="00CB430E" w:rsidRDefault="002E3F8D" w:rsidP="002E3F8D">
            <w:pPr>
              <w:rPr>
                <w:sz w:val="20"/>
                <w:lang w:eastAsia="lt-LT"/>
              </w:rPr>
            </w:pPr>
            <w:r w:rsidRPr="00CB430E">
              <w:rPr>
                <w:color w:val="000000"/>
                <w:sz w:val="20"/>
                <w:lang w:eastAsia="lt-LT"/>
              </w:rPr>
              <w:t>Teikiant pasirašytą raštą, kartu pateikiamas ir Excel formato failas.</w:t>
            </w:r>
          </w:p>
        </w:tc>
      </w:tr>
      <w:tr w:rsidR="002E3F8D" w:rsidRPr="00CB430E" w14:paraId="013A0C65" w14:textId="77777777" w:rsidTr="00B60E5D">
        <w:trPr>
          <w:trHeight w:val="315"/>
        </w:trPr>
        <w:tc>
          <w:tcPr>
            <w:tcW w:w="1910" w:type="pct"/>
            <w:gridSpan w:val="5"/>
            <w:tcBorders>
              <w:top w:val="nil"/>
              <w:left w:val="nil"/>
              <w:bottom w:val="single" w:sz="4" w:space="0" w:color="auto"/>
              <w:right w:val="nil"/>
            </w:tcBorders>
            <w:shd w:val="clear" w:color="auto" w:fill="auto"/>
            <w:vAlign w:val="center"/>
            <w:hideMark/>
          </w:tcPr>
          <w:p w14:paraId="3FCC8D9D" w14:textId="77777777" w:rsidR="002E3F8D" w:rsidRPr="00CB430E" w:rsidRDefault="002E3F8D" w:rsidP="002E3F8D">
            <w:pPr>
              <w:jc w:val="center"/>
              <w:rPr>
                <w:color w:val="000000"/>
                <w:sz w:val="20"/>
                <w:lang w:eastAsia="lt-LT"/>
              </w:rPr>
            </w:pPr>
            <w:r w:rsidRPr="00CB430E">
              <w:rPr>
                <w:color w:val="000000"/>
                <w:sz w:val="20"/>
                <w:lang w:eastAsia="lt-LT"/>
              </w:rPr>
              <w:t> </w:t>
            </w:r>
          </w:p>
        </w:tc>
        <w:tc>
          <w:tcPr>
            <w:tcW w:w="462" w:type="pct"/>
            <w:tcBorders>
              <w:top w:val="nil"/>
              <w:left w:val="nil"/>
              <w:bottom w:val="nil"/>
              <w:right w:val="nil"/>
            </w:tcBorders>
            <w:shd w:val="clear" w:color="auto" w:fill="auto"/>
            <w:vAlign w:val="center"/>
            <w:hideMark/>
          </w:tcPr>
          <w:p w14:paraId="2561935B" w14:textId="77777777" w:rsidR="002E3F8D" w:rsidRPr="00CB430E" w:rsidRDefault="002E3F8D" w:rsidP="002E3F8D">
            <w:pPr>
              <w:jc w:val="center"/>
              <w:rPr>
                <w:color w:val="000000"/>
                <w:sz w:val="20"/>
                <w:lang w:eastAsia="lt-LT"/>
              </w:rPr>
            </w:pPr>
          </w:p>
        </w:tc>
        <w:tc>
          <w:tcPr>
            <w:tcW w:w="352" w:type="pct"/>
            <w:tcBorders>
              <w:top w:val="nil"/>
              <w:left w:val="nil"/>
              <w:bottom w:val="nil"/>
              <w:right w:val="nil"/>
            </w:tcBorders>
            <w:shd w:val="clear" w:color="auto" w:fill="auto"/>
            <w:vAlign w:val="center"/>
            <w:hideMark/>
          </w:tcPr>
          <w:p w14:paraId="2B5EE34D" w14:textId="77777777" w:rsidR="002E3F8D" w:rsidRPr="00CB430E" w:rsidRDefault="002E3F8D" w:rsidP="002E3F8D">
            <w:pPr>
              <w:jc w:val="right"/>
              <w:rPr>
                <w:sz w:val="20"/>
                <w:lang w:eastAsia="lt-LT"/>
              </w:rPr>
            </w:pPr>
          </w:p>
        </w:tc>
        <w:tc>
          <w:tcPr>
            <w:tcW w:w="373" w:type="pct"/>
            <w:tcBorders>
              <w:top w:val="nil"/>
              <w:left w:val="nil"/>
              <w:bottom w:val="single" w:sz="4" w:space="0" w:color="auto"/>
              <w:right w:val="nil"/>
            </w:tcBorders>
            <w:shd w:val="clear" w:color="auto" w:fill="auto"/>
            <w:vAlign w:val="center"/>
            <w:hideMark/>
          </w:tcPr>
          <w:p w14:paraId="7242C142" w14:textId="77777777" w:rsidR="002E3F8D" w:rsidRPr="00CB430E" w:rsidRDefault="002E3F8D" w:rsidP="002E3F8D">
            <w:pPr>
              <w:jc w:val="right"/>
              <w:rPr>
                <w:color w:val="000000"/>
                <w:sz w:val="20"/>
                <w:lang w:eastAsia="lt-LT"/>
              </w:rPr>
            </w:pPr>
            <w:r w:rsidRPr="00CB430E">
              <w:rPr>
                <w:color w:val="000000"/>
                <w:sz w:val="20"/>
                <w:lang w:eastAsia="lt-LT"/>
              </w:rPr>
              <w:t> </w:t>
            </w:r>
          </w:p>
        </w:tc>
        <w:tc>
          <w:tcPr>
            <w:tcW w:w="468" w:type="pct"/>
            <w:tcBorders>
              <w:top w:val="nil"/>
              <w:left w:val="nil"/>
              <w:bottom w:val="nil"/>
              <w:right w:val="nil"/>
            </w:tcBorders>
            <w:shd w:val="clear" w:color="auto" w:fill="auto"/>
            <w:vAlign w:val="bottom"/>
            <w:hideMark/>
          </w:tcPr>
          <w:p w14:paraId="05FCFB57" w14:textId="77777777" w:rsidR="002E3F8D" w:rsidRPr="00CB430E" w:rsidRDefault="002E3F8D" w:rsidP="002E3F8D">
            <w:pPr>
              <w:jc w:val="right"/>
              <w:rPr>
                <w:color w:val="000000"/>
                <w:sz w:val="20"/>
                <w:lang w:eastAsia="lt-LT"/>
              </w:rPr>
            </w:pPr>
          </w:p>
        </w:tc>
        <w:tc>
          <w:tcPr>
            <w:tcW w:w="1435" w:type="pct"/>
            <w:gridSpan w:val="5"/>
            <w:tcBorders>
              <w:top w:val="nil"/>
              <w:left w:val="nil"/>
              <w:bottom w:val="single" w:sz="4" w:space="0" w:color="auto"/>
              <w:right w:val="nil"/>
            </w:tcBorders>
            <w:shd w:val="clear" w:color="auto" w:fill="auto"/>
            <w:vAlign w:val="center"/>
            <w:hideMark/>
          </w:tcPr>
          <w:p w14:paraId="5542DD8B" w14:textId="77777777" w:rsidR="002E3F8D" w:rsidRPr="00CB430E" w:rsidRDefault="002E3F8D" w:rsidP="002E3F8D">
            <w:pPr>
              <w:jc w:val="center"/>
              <w:rPr>
                <w:color w:val="000000"/>
                <w:sz w:val="20"/>
                <w:lang w:eastAsia="lt-LT"/>
              </w:rPr>
            </w:pPr>
            <w:r w:rsidRPr="00CB430E">
              <w:rPr>
                <w:color w:val="000000"/>
                <w:sz w:val="20"/>
                <w:lang w:eastAsia="lt-LT"/>
              </w:rPr>
              <w:t> </w:t>
            </w:r>
          </w:p>
        </w:tc>
      </w:tr>
      <w:tr w:rsidR="002E3F8D" w:rsidRPr="00CB430E" w14:paraId="67511C18" w14:textId="77777777" w:rsidTr="002E3F8D">
        <w:trPr>
          <w:trHeight w:val="315"/>
        </w:trPr>
        <w:tc>
          <w:tcPr>
            <w:tcW w:w="1910" w:type="pct"/>
            <w:gridSpan w:val="5"/>
            <w:tcBorders>
              <w:top w:val="single" w:sz="4" w:space="0" w:color="auto"/>
              <w:left w:val="nil"/>
              <w:bottom w:val="nil"/>
              <w:right w:val="nil"/>
            </w:tcBorders>
            <w:shd w:val="clear" w:color="auto" w:fill="auto"/>
            <w:vAlign w:val="center"/>
            <w:hideMark/>
          </w:tcPr>
          <w:p w14:paraId="2AFA2B93" w14:textId="79D6EDFA" w:rsidR="002E3F8D" w:rsidRPr="00CB430E" w:rsidRDefault="002E3F8D" w:rsidP="002E3F8D">
            <w:pPr>
              <w:jc w:val="center"/>
              <w:rPr>
                <w:color w:val="000000"/>
                <w:sz w:val="20"/>
                <w:lang w:eastAsia="lt-LT"/>
              </w:rPr>
            </w:pPr>
            <w:r w:rsidRPr="00CB430E">
              <w:rPr>
                <w:color w:val="000000"/>
                <w:sz w:val="20"/>
                <w:lang w:eastAsia="lt-LT"/>
              </w:rPr>
              <w:t xml:space="preserve">      (įstaigos, skyriaus vadovo pareigų pavadinimas)</w:t>
            </w:r>
          </w:p>
        </w:tc>
        <w:tc>
          <w:tcPr>
            <w:tcW w:w="462" w:type="pct"/>
            <w:tcBorders>
              <w:top w:val="nil"/>
              <w:left w:val="nil"/>
              <w:bottom w:val="nil"/>
              <w:right w:val="nil"/>
            </w:tcBorders>
            <w:shd w:val="clear" w:color="auto" w:fill="auto"/>
            <w:vAlign w:val="center"/>
            <w:hideMark/>
          </w:tcPr>
          <w:p w14:paraId="5A6678AC" w14:textId="77777777" w:rsidR="002E3F8D" w:rsidRPr="00CB430E" w:rsidRDefault="002E3F8D" w:rsidP="002E3F8D">
            <w:pPr>
              <w:jc w:val="center"/>
              <w:rPr>
                <w:color w:val="000000"/>
                <w:sz w:val="20"/>
                <w:lang w:eastAsia="lt-LT"/>
              </w:rPr>
            </w:pPr>
          </w:p>
        </w:tc>
        <w:tc>
          <w:tcPr>
            <w:tcW w:w="725" w:type="pct"/>
            <w:gridSpan w:val="2"/>
            <w:tcBorders>
              <w:top w:val="nil"/>
              <w:left w:val="nil"/>
              <w:bottom w:val="nil"/>
              <w:right w:val="nil"/>
            </w:tcBorders>
            <w:shd w:val="clear" w:color="auto" w:fill="auto"/>
            <w:vAlign w:val="center"/>
            <w:hideMark/>
          </w:tcPr>
          <w:p w14:paraId="613078C8" w14:textId="77777777" w:rsidR="002E3F8D" w:rsidRPr="00CB430E" w:rsidRDefault="002E3F8D" w:rsidP="00CB430E">
            <w:pPr>
              <w:jc w:val="right"/>
              <w:rPr>
                <w:color w:val="000000"/>
                <w:sz w:val="20"/>
                <w:lang w:eastAsia="lt-LT"/>
              </w:rPr>
            </w:pPr>
            <w:r w:rsidRPr="00CB430E">
              <w:rPr>
                <w:color w:val="000000"/>
                <w:sz w:val="20"/>
                <w:lang w:eastAsia="lt-LT"/>
              </w:rPr>
              <w:t>(parašas)</w:t>
            </w:r>
          </w:p>
        </w:tc>
        <w:tc>
          <w:tcPr>
            <w:tcW w:w="468" w:type="pct"/>
            <w:tcBorders>
              <w:top w:val="nil"/>
              <w:left w:val="nil"/>
              <w:bottom w:val="nil"/>
              <w:right w:val="nil"/>
            </w:tcBorders>
            <w:shd w:val="clear" w:color="auto" w:fill="auto"/>
            <w:vAlign w:val="bottom"/>
            <w:hideMark/>
          </w:tcPr>
          <w:p w14:paraId="1B96767D" w14:textId="77777777" w:rsidR="002E3F8D" w:rsidRPr="00CB430E" w:rsidRDefault="002E3F8D" w:rsidP="002E3F8D">
            <w:pPr>
              <w:jc w:val="center"/>
              <w:rPr>
                <w:color w:val="000000"/>
                <w:sz w:val="20"/>
                <w:lang w:eastAsia="lt-LT"/>
              </w:rPr>
            </w:pPr>
          </w:p>
        </w:tc>
        <w:tc>
          <w:tcPr>
            <w:tcW w:w="1435" w:type="pct"/>
            <w:gridSpan w:val="5"/>
            <w:tcBorders>
              <w:top w:val="single" w:sz="4" w:space="0" w:color="auto"/>
              <w:left w:val="nil"/>
              <w:bottom w:val="nil"/>
              <w:right w:val="nil"/>
            </w:tcBorders>
            <w:shd w:val="clear" w:color="auto" w:fill="auto"/>
            <w:vAlign w:val="center"/>
            <w:hideMark/>
          </w:tcPr>
          <w:p w14:paraId="764C471D" w14:textId="77777777" w:rsidR="002E3F8D" w:rsidRPr="00CB430E" w:rsidRDefault="002E3F8D" w:rsidP="002E3F8D">
            <w:pPr>
              <w:jc w:val="center"/>
              <w:rPr>
                <w:color w:val="000000"/>
                <w:sz w:val="20"/>
                <w:lang w:eastAsia="lt-LT"/>
              </w:rPr>
            </w:pPr>
            <w:r w:rsidRPr="00CB430E">
              <w:rPr>
                <w:color w:val="000000"/>
                <w:sz w:val="20"/>
                <w:lang w:eastAsia="lt-LT"/>
              </w:rPr>
              <w:t>(vardas ir pavardė)</w:t>
            </w:r>
          </w:p>
        </w:tc>
      </w:tr>
      <w:tr w:rsidR="002E3F8D" w:rsidRPr="00CB430E" w14:paraId="7F5D7BBE" w14:textId="77777777" w:rsidTr="00CB430E">
        <w:trPr>
          <w:trHeight w:val="315"/>
        </w:trPr>
        <w:tc>
          <w:tcPr>
            <w:tcW w:w="409" w:type="pct"/>
            <w:tcBorders>
              <w:top w:val="nil"/>
              <w:left w:val="nil"/>
              <w:bottom w:val="nil"/>
              <w:right w:val="nil"/>
            </w:tcBorders>
            <w:shd w:val="clear" w:color="auto" w:fill="auto"/>
            <w:vAlign w:val="center"/>
            <w:hideMark/>
          </w:tcPr>
          <w:p w14:paraId="2DAFA899" w14:textId="77777777" w:rsidR="002E3F8D" w:rsidRPr="00CB430E" w:rsidRDefault="002E3F8D" w:rsidP="002E3F8D">
            <w:pPr>
              <w:jc w:val="center"/>
              <w:rPr>
                <w:color w:val="000000"/>
                <w:sz w:val="20"/>
                <w:lang w:eastAsia="lt-LT"/>
              </w:rPr>
            </w:pPr>
          </w:p>
        </w:tc>
        <w:tc>
          <w:tcPr>
            <w:tcW w:w="271" w:type="pct"/>
            <w:tcBorders>
              <w:top w:val="nil"/>
              <w:left w:val="nil"/>
              <w:bottom w:val="nil"/>
              <w:right w:val="nil"/>
            </w:tcBorders>
            <w:shd w:val="clear" w:color="auto" w:fill="auto"/>
            <w:vAlign w:val="center"/>
            <w:hideMark/>
          </w:tcPr>
          <w:p w14:paraId="46E3D44B" w14:textId="77777777" w:rsidR="002E3F8D" w:rsidRPr="00CB430E" w:rsidRDefault="002E3F8D" w:rsidP="002E3F8D">
            <w:pPr>
              <w:jc w:val="right"/>
              <w:rPr>
                <w:sz w:val="20"/>
                <w:lang w:eastAsia="lt-LT"/>
              </w:rPr>
            </w:pPr>
          </w:p>
        </w:tc>
        <w:tc>
          <w:tcPr>
            <w:tcW w:w="377" w:type="pct"/>
            <w:tcBorders>
              <w:top w:val="nil"/>
              <w:left w:val="nil"/>
              <w:bottom w:val="nil"/>
              <w:right w:val="nil"/>
            </w:tcBorders>
            <w:shd w:val="clear" w:color="auto" w:fill="auto"/>
            <w:vAlign w:val="center"/>
            <w:hideMark/>
          </w:tcPr>
          <w:p w14:paraId="2D540B80" w14:textId="77777777" w:rsidR="002E3F8D" w:rsidRPr="00CB430E" w:rsidRDefault="002E3F8D" w:rsidP="002E3F8D">
            <w:pPr>
              <w:jc w:val="right"/>
              <w:rPr>
                <w:sz w:val="20"/>
                <w:lang w:eastAsia="lt-LT"/>
              </w:rPr>
            </w:pPr>
          </w:p>
        </w:tc>
        <w:tc>
          <w:tcPr>
            <w:tcW w:w="395" w:type="pct"/>
            <w:tcBorders>
              <w:top w:val="nil"/>
              <w:left w:val="nil"/>
              <w:bottom w:val="nil"/>
              <w:right w:val="nil"/>
            </w:tcBorders>
            <w:shd w:val="clear" w:color="auto" w:fill="auto"/>
            <w:vAlign w:val="center"/>
            <w:hideMark/>
          </w:tcPr>
          <w:p w14:paraId="0C4A0791" w14:textId="77777777" w:rsidR="002E3F8D" w:rsidRPr="00CB430E" w:rsidRDefault="002E3F8D" w:rsidP="002E3F8D">
            <w:pPr>
              <w:jc w:val="right"/>
              <w:rPr>
                <w:sz w:val="20"/>
                <w:lang w:eastAsia="lt-LT"/>
              </w:rPr>
            </w:pPr>
          </w:p>
        </w:tc>
        <w:tc>
          <w:tcPr>
            <w:tcW w:w="458" w:type="pct"/>
            <w:tcBorders>
              <w:top w:val="nil"/>
              <w:left w:val="nil"/>
              <w:bottom w:val="nil"/>
              <w:right w:val="nil"/>
            </w:tcBorders>
            <w:shd w:val="clear" w:color="auto" w:fill="auto"/>
            <w:vAlign w:val="center"/>
            <w:hideMark/>
          </w:tcPr>
          <w:p w14:paraId="0F1105E5" w14:textId="77777777" w:rsidR="002E3F8D" w:rsidRPr="00CB430E" w:rsidRDefault="002E3F8D" w:rsidP="002E3F8D">
            <w:pPr>
              <w:jc w:val="right"/>
              <w:rPr>
                <w:sz w:val="20"/>
                <w:lang w:eastAsia="lt-LT"/>
              </w:rPr>
            </w:pPr>
          </w:p>
        </w:tc>
        <w:tc>
          <w:tcPr>
            <w:tcW w:w="462" w:type="pct"/>
            <w:tcBorders>
              <w:top w:val="nil"/>
              <w:left w:val="nil"/>
              <w:bottom w:val="nil"/>
              <w:right w:val="nil"/>
            </w:tcBorders>
            <w:shd w:val="clear" w:color="auto" w:fill="auto"/>
            <w:vAlign w:val="center"/>
            <w:hideMark/>
          </w:tcPr>
          <w:p w14:paraId="1B1BC8DB" w14:textId="77777777" w:rsidR="002E3F8D" w:rsidRPr="00CB430E" w:rsidRDefault="002E3F8D" w:rsidP="002E3F8D">
            <w:pPr>
              <w:jc w:val="right"/>
              <w:rPr>
                <w:sz w:val="20"/>
                <w:lang w:eastAsia="lt-LT"/>
              </w:rPr>
            </w:pPr>
          </w:p>
        </w:tc>
        <w:tc>
          <w:tcPr>
            <w:tcW w:w="352" w:type="pct"/>
            <w:tcBorders>
              <w:top w:val="nil"/>
              <w:left w:val="nil"/>
              <w:bottom w:val="nil"/>
              <w:right w:val="nil"/>
            </w:tcBorders>
            <w:shd w:val="clear" w:color="auto" w:fill="auto"/>
            <w:vAlign w:val="center"/>
            <w:hideMark/>
          </w:tcPr>
          <w:p w14:paraId="13F548E9" w14:textId="77777777" w:rsidR="002E3F8D" w:rsidRPr="00CB430E" w:rsidRDefault="002E3F8D" w:rsidP="002E3F8D">
            <w:pPr>
              <w:jc w:val="right"/>
              <w:rPr>
                <w:sz w:val="20"/>
                <w:lang w:eastAsia="lt-LT"/>
              </w:rPr>
            </w:pPr>
          </w:p>
        </w:tc>
        <w:tc>
          <w:tcPr>
            <w:tcW w:w="373" w:type="pct"/>
            <w:tcBorders>
              <w:top w:val="nil"/>
              <w:left w:val="nil"/>
              <w:bottom w:val="nil"/>
              <w:right w:val="nil"/>
            </w:tcBorders>
            <w:shd w:val="clear" w:color="auto" w:fill="auto"/>
            <w:vAlign w:val="center"/>
            <w:hideMark/>
          </w:tcPr>
          <w:p w14:paraId="43FAD3D5" w14:textId="77777777" w:rsidR="002E3F8D" w:rsidRPr="00CB430E" w:rsidRDefault="002E3F8D" w:rsidP="002E3F8D">
            <w:pPr>
              <w:jc w:val="right"/>
              <w:rPr>
                <w:sz w:val="20"/>
                <w:lang w:eastAsia="lt-LT"/>
              </w:rPr>
            </w:pPr>
          </w:p>
        </w:tc>
        <w:tc>
          <w:tcPr>
            <w:tcW w:w="468" w:type="pct"/>
            <w:tcBorders>
              <w:top w:val="nil"/>
              <w:left w:val="nil"/>
              <w:bottom w:val="nil"/>
              <w:right w:val="nil"/>
            </w:tcBorders>
            <w:shd w:val="clear" w:color="auto" w:fill="auto"/>
            <w:vAlign w:val="bottom"/>
            <w:hideMark/>
          </w:tcPr>
          <w:p w14:paraId="089D6D45" w14:textId="77777777" w:rsidR="002E3F8D" w:rsidRPr="00CB430E" w:rsidRDefault="002E3F8D" w:rsidP="002E3F8D">
            <w:pPr>
              <w:jc w:val="right"/>
              <w:rPr>
                <w:sz w:val="20"/>
                <w:lang w:eastAsia="lt-LT"/>
              </w:rPr>
            </w:pPr>
          </w:p>
        </w:tc>
        <w:tc>
          <w:tcPr>
            <w:tcW w:w="266" w:type="pct"/>
            <w:tcBorders>
              <w:top w:val="nil"/>
              <w:left w:val="nil"/>
              <w:bottom w:val="nil"/>
              <w:right w:val="nil"/>
            </w:tcBorders>
            <w:shd w:val="clear" w:color="auto" w:fill="auto"/>
            <w:vAlign w:val="center"/>
            <w:hideMark/>
          </w:tcPr>
          <w:p w14:paraId="1A75B035" w14:textId="77777777" w:rsidR="002E3F8D" w:rsidRPr="00CB430E" w:rsidRDefault="002E3F8D" w:rsidP="002E3F8D">
            <w:pPr>
              <w:rPr>
                <w:sz w:val="20"/>
                <w:lang w:eastAsia="lt-LT"/>
              </w:rPr>
            </w:pPr>
          </w:p>
        </w:tc>
        <w:tc>
          <w:tcPr>
            <w:tcW w:w="405" w:type="pct"/>
            <w:tcBorders>
              <w:top w:val="nil"/>
              <w:left w:val="nil"/>
              <w:bottom w:val="nil"/>
              <w:right w:val="nil"/>
            </w:tcBorders>
            <w:shd w:val="clear" w:color="auto" w:fill="auto"/>
            <w:vAlign w:val="center"/>
            <w:hideMark/>
          </w:tcPr>
          <w:p w14:paraId="2FF5A750" w14:textId="77777777" w:rsidR="002E3F8D" w:rsidRPr="00CB430E" w:rsidRDefault="002E3F8D" w:rsidP="002E3F8D">
            <w:pPr>
              <w:jc w:val="center"/>
              <w:rPr>
                <w:sz w:val="20"/>
                <w:lang w:eastAsia="lt-LT"/>
              </w:rPr>
            </w:pPr>
          </w:p>
        </w:tc>
        <w:tc>
          <w:tcPr>
            <w:tcW w:w="255" w:type="pct"/>
            <w:tcBorders>
              <w:top w:val="nil"/>
              <w:left w:val="nil"/>
              <w:bottom w:val="nil"/>
              <w:right w:val="nil"/>
            </w:tcBorders>
            <w:shd w:val="clear" w:color="auto" w:fill="auto"/>
            <w:vAlign w:val="center"/>
            <w:hideMark/>
          </w:tcPr>
          <w:p w14:paraId="7E207B87" w14:textId="77777777" w:rsidR="002E3F8D" w:rsidRPr="00CB430E" w:rsidRDefault="002E3F8D" w:rsidP="002E3F8D">
            <w:pPr>
              <w:jc w:val="center"/>
              <w:rPr>
                <w:sz w:val="20"/>
                <w:lang w:eastAsia="lt-LT"/>
              </w:rPr>
            </w:pPr>
          </w:p>
        </w:tc>
        <w:tc>
          <w:tcPr>
            <w:tcW w:w="255" w:type="pct"/>
            <w:tcBorders>
              <w:top w:val="nil"/>
              <w:left w:val="nil"/>
              <w:bottom w:val="nil"/>
              <w:right w:val="nil"/>
            </w:tcBorders>
            <w:shd w:val="clear" w:color="auto" w:fill="auto"/>
            <w:vAlign w:val="center"/>
            <w:hideMark/>
          </w:tcPr>
          <w:p w14:paraId="3F2FF795" w14:textId="77777777" w:rsidR="002E3F8D" w:rsidRPr="00CB430E" w:rsidRDefault="002E3F8D" w:rsidP="002E3F8D">
            <w:pPr>
              <w:jc w:val="center"/>
              <w:rPr>
                <w:sz w:val="20"/>
                <w:lang w:eastAsia="lt-LT"/>
              </w:rPr>
            </w:pPr>
          </w:p>
        </w:tc>
        <w:tc>
          <w:tcPr>
            <w:tcW w:w="254" w:type="pct"/>
            <w:tcBorders>
              <w:top w:val="nil"/>
              <w:left w:val="nil"/>
              <w:bottom w:val="nil"/>
              <w:right w:val="nil"/>
            </w:tcBorders>
            <w:shd w:val="clear" w:color="auto" w:fill="auto"/>
            <w:vAlign w:val="bottom"/>
            <w:hideMark/>
          </w:tcPr>
          <w:p w14:paraId="2E39ED9D" w14:textId="77777777" w:rsidR="002E3F8D" w:rsidRPr="00CB430E" w:rsidRDefault="002E3F8D" w:rsidP="002E3F8D">
            <w:pPr>
              <w:rPr>
                <w:sz w:val="20"/>
                <w:lang w:eastAsia="lt-LT"/>
              </w:rPr>
            </w:pPr>
          </w:p>
        </w:tc>
      </w:tr>
      <w:tr w:rsidR="002E3F8D" w:rsidRPr="00CB430E" w14:paraId="18C3D2EA" w14:textId="77777777" w:rsidTr="00B60E5D">
        <w:trPr>
          <w:trHeight w:val="315"/>
        </w:trPr>
        <w:tc>
          <w:tcPr>
            <w:tcW w:w="1910" w:type="pct"/>
            <w:gridSpan w:val="5"/>
            <w:tcBorders>
              <w:top w:val="nil"/>
              <w:left w:val="nil"/>
              <w:bottom w:val="single" w:sz="4" w:space="0" w:color="auto"/>
              <w:right w:val="nil"/>
            </w:tcBorders>
            <w:shd w:val="clear" w:color="auto" w:fill="auto"/>
            <w:vAlign w:val="center"/>
            <w:hideMark/>
          </w:tcPr>
          <w:p w14:paraId="406134D0" w14:textId="77777777" w:rsidR="002E3F8D" w:rsidRPr="00CB430E" w:rsidRDefault="002E3F8D" w:rsidP="002E3F8D">
            <w:pPr>
              <w:jc w:val="center"/>
              <w:rPr>
                <w:color w:val="000000"/>
                <w:sz w:val="20"/>
                <w:lang w:eastAsia="lt-LT"/>
              </w:rPr>
            </w:pPr>
            <w:r w:rsidRPr="00CB430E">
              <w:rPr>
                <w:color w:val="000000"/>
                <w:sz w:val="20"/>
                <w:lang w:eastAsia="lt-LT"/>
              </w:rPr>
              <w:t> </w:t>
            </w:r>
          </w:p>
        </w:tc>
        <w:tc>
          <w:tcPr>
            <w:tcW w:w="462" w:type="pct"/>
            <w:tcBorders>
              <w:top w:val="nil"/>
              <w:left w:val="nil"/>
              <w:bottom w:val="nil"/>
              <w:right w:val="nil"/>
            </w:tcBorders>
            <w:shd w:val="clear" w:color="auto" w:fill="auto"/>
            <w:vAlign w:val="center"/>
            <w:hideMark/>
          </w:tcPr>
          <w:p w14:paraId="6C33F517" w14:textId="77777777" w:rsidR="002E3F8D" w:rsidRPr="00CB430E" w:rsidRDefault="002E3F8D" w:rsidP="002E3F8D">
            <w:pPr>
              <w:jc w:val="center"/>
              <w:rPr>
                <w:color w:val="000000"/>
                <w:sz w:val="20"/>
                <w:lang w:eastAsia="lt-LT"/>
              </w:rPr>
            </w:pPr>
          </w:p>
        </w:tc>
        <w:tc>
          <w:tcPr>
            <w:tcW w:w="352" w:type="pct"/>
            <w:tcBorders>
              <w:top w:val="nil"/>
              <w:left w:val="nil"/>
              <w:bottom w:val="nil"/>
              <w:right w:val="nil"/>
            </w:tcBorders>
            <w:shd w:val="clear" w:color="auto" w:fill="auto"/>
            <w:vAlign w:val="center"/>
            <w:hideMark/>
          </w:tcPr>
          <w:p w14:paraId="204E51EB" w14:textId="77777777" w:rsidR="002E3F8D" w:rsidRPr="00CB430E" w:rsidRDefault="002E3F8D" w:rsidP="002E3F8D">
            <w:pPr>
              <w:jc w:val="right"/>
              <w:rPr>
                <w:sz w:val="20"/>
                <w:lang w:eastAsia="lt-LT"/>
              </w:rPr>
            </w:pPr>
          </w:p>
        </w:tc>
        <w:tc>
          <w:tcPr>
            <w:tcW w:w="373" w:type="pct"/>
            <w:tcBorders>
              <w:top w:val="nil"/>
              <w:left w:val="nil"/>
              <w:bottom w:val="single" w:sz="4" w:space="0" w:color="auto"/>
              <w:right w:val="nil"/>
            </w:tcBorders>
            <w:shd w:val="clear" w:color="auto" w:fill="auto"/>
            <w:vAlign w:val="center"/>
            <w:hideMark/>
          </w:tcPr>
          <w:p w14:paraId="77A960D6" w14:textId="77777777" w:rsidR="002E3F8D" w:rsidRPr="00CB430E" w:rsidRDefault="002E3F8D" w:rsidP="002E3F8D">
            <w:pPr>
              <w:jc w:val="right"/>
              <w:rPr>
                <w:color w:val="000000"/>
                <w:sz w:val="20"/>
                <w:lang w:eastAsia="lt-LT"/>
              </w:rPr>
            </w:pPr>
            <w:r w:rsidRPr="00CB430E">
              <w:rPr>
                <w:color w:val="000000"/>
                <w:sz w:val="20"/>
                <w:lang w:eastAsia="lt-LT"/>
              </w:rPr>
              <w:t> </w:t>
            </w:r>
          </w:p>
        </w:tc>
        <w:tc>
          <w:tcPr>
            <w:tcW w:w="468" w:type="pct"/>
            <w:tcBorders>
              <w:top w:val="nil"/>
              <w:left w:val="nil"/>
              <w:bottom w:val="nil"/>
              <w:right w:val="nil"/>
            </w:tcBorders>
            <w:shd w:val="clear" w:color="auto" w:fill="auto"/>
            <w:vAlign w:val="bottom"/>
            <w:hideMark/>
          </w:tcPr>
          <w:p w14:paraId="37F4E1FC" w14:textId="77777777" w:rsidR="002E3F8D" w:rsidRPr="00CB430E" w:rsidRDefault="002E3F8D" w:rsidP="002E3F8D">
            <w:pPr>
              <w:jc w:val="right"/>
              <w:rPr>
                <w:color w:val="000000"/>
                <w:sz w:val="20"/>
                <w:lang w:eastAsia="lt-LT"/>
              </w:rPr>
            </w:pPr>
          </w:p>
        </w:tc>
        <w:tc>
          <w:tcPr>
            <w:tcW w:w="1435" w:type="pct"/>
            <w:gridSpan w:val="5"/>
            <w:tcBorders>
              <w:top w:val="nil"/>
              <w:left w:val="nil"/>
              <w:bottom w:val="single" w:sz="4" w:space="0" w:color="auto"/>
              <w:right w:val="nil"/>
            </w:tcBorders>
            <w:shd w:val="clear" w:color="auto" w:fill="auto"/>
            <w:vAlign w:val="center"/>
            <w:hideMark/>
          </w:tcPr>
          <w:p w14:paraId="488E5E48" w14:textId="77777777" w:rsidR="002E3F8D" w:rsidRPr="00CB430E" w:rsidRDefault="002E3F8D" w:rsidP="002E3F8D">
            <w:pPr>
              <w:jc w:val="center"/>
              <w:rPr>
                <w:color w:val="000000"/>
                <w:sz w:val="20"/>
                <w:lang w:eastAsia="lt-LT"/>
              </w:rPr>
            </w:pPr>
            <w:r w:rsidRPr="00CB430E">
              <w:rPr>
                <w:color w:val="000000"/>
                <w:sz w:val="20"/>
                <w:lang w:eastAsia="lt-LT"/>
              </w:rPr>
              <w:t> </w:t>
            </w:r>
          </w:p>
        </w:tc>
      </w:tr>
      <w:tr w:rsidR="002E3F8D" w:rsidRPr="00CB430E" w14:paraId="081ED22D" w14:textId="77777777" w:rsidTr="002E3F8D">
        <w:trPr>
          <w:trHeight w:val="630"/>
        </w:trPr>
        <w:tc>
          <w:tcPr>
            <w:tcW w:w="1910" w:type="pct"/>
            <w:gridSpan w:val="5"/>
            <w:tcBorders>
              <w:top w:val="single" w:sz="4" w:space="0" w:color="auto"/>
              <w:left w:val="nil"/>
              <w:bottom w:val="nil"/>
              <w:right w:val="nil"/>
            </w:tcBorders>
            <w:shd w:val="clear" w:color="auto" w:fill="auto"/>
            <w:vAlign w:val="center"/>
            <w:hideMark/>
          </w:tcPr>
          <w:p w14:paraId="2B7F1DEC" w14:textId="77777777" w:rsidR="002E3F8D" w:rsidRPr="00CB430E" w:rsidRDefault="002E3F8D" w:rsidP="002E3F8D">
            <w:pPr>
              <w:jc w:val="center"/>
              <w:rPr>
                <w:color w:val="000000"/>
                <w:sz w:val="20"/>
                <w:lang w:eastAsia="lt-LT"/>
              </w:rPr>
            </w:pPr>
            <w:r w:rsidRPr="00CB430E">
              <w:rPr>
                <w:color w:val="000000"/>
                <w:sz w:val="20"/>
                <w:lang w:eastAsia="lt-LT"/>
              </w:rPr>
              <w:t xml:space="preserve">  (vyriausiasis buhalteris (buhalteris)/centralizuotos apskaitos įstaigos vadovas)</w:t>
            </w:r>
          </w:p>
        </w:tc>
        <w:tc>
          <w:tcPr>
            <w:tcW w:w="462" w:type="pct"/>
            <w:tcBorders>
              <w:top w:val="nil"/>
              <w:left w:val="nil"/>
              <w:bottom w:val="nil"/>
              <w:right w:val="nil"/>
            </w:tcBorders>
            <w:shd w:val="clear" w:color="auto" w:fill="auto"/>
            <w:vAlign w:val="center"/>
            <w:hideMark/>
          </w:tcPr>
          <w:p w14:paraId="46ABA214" w14:textId="77777777" w:rsidR="002E3F8D" w:rsidRPr="00CB430E" w:rsidRDefault="002E3F8D" w:rsidP="002E3F8D">
            <w:pPr>
              <w:jc w:val="center"/>
              <w:rPr>
                <w:color w:val="000000"/>
                <w:sz w:val="20"/>
                <w:lang w:eastAsia="lt-LT"/>
              </w:rPr>
            </w:pPr>
          </w:p>
        </w:tc>
        <w:tc>
          <w:tcPr>
            <w:tcW w:w="725" w:type="pct"/>
            <w:gridSpan w:val="2"/>
            <w:tcBorders>
              <w:top w:val="nil"/>
              <w:left w:val="nil"/>
              <w:bottom w:val="nil"/>
              <w:right w:val="nil"/>
            </w:tcBorders>
            <w:shd w:val="clear" w:color="auto" w:fill="auto"/>
            <w:vAlign w:val="center"/>
            <w:hideMark/>
          </w:tcPr>
          <w:p w14:paraId="5A95EDCA" w14:textId="77777777" w:rsidR="002E3F8D" w:rsidRPr="00CB430E" w:rsidRDefault="002E3F8D" w:rsidP="00CB430E">
            <w:pPr>
              <w:jc w:val="right"/>
              <w:rPr>
                <w:color w:val="000000"/>
                <w:sz w:val="20"/>
                <w:lang w:eastAsia="lt-LT"/>
              </w:rPr>
            </w:pPr>
            <w:r w:rsidRPr="00CB430E">
              <w:rPr>
                <w:color w:val="000000"/>
                <w:sz w:val="20"/>
                <w:lang w:eastAsia="lt-LT"/>
              </w:rPr>
              <w:t>(parašas)</w:t>
            </w:r>
          </w:p>
        </w:tc>
        <w:tc>
          <w:tcPr>
            <w:tcW w:w="468" w:type="pct"/>
            <w:tcBorders>
              <w:top w:val="nil"/>
              <w:left w:val="nil"/>
              <w:bottom w:val="nil"/>
              <w:right w:val="nil"/>
            </w:tcBorders>
            <w:shd w:val="clear" w:color="auto" w:fill="auto"/>
            <w:vAlign w:val="bottom"/>
            <w:hideMark/>
          </w:tcPr>
          <w:p w14:paraId="44D053F2" w14:textId="77777777" w:rsidR="002E3F8D" w:rsidRPr="00CB430E" w:rsidRDefault="002E3F8D" w:rsidP="002E3F8D">
            <w:pPr>
              <w:jc w:val="center"/>
              <w:rPr>
                <w:color w:val="000000"/>
                <w:sz w:val="20"/>
                <w:lang w:eastAsia="lt-LT"/>
              </w:rPr>
            </w:pPr>
          </w:p>
        </w:tc>
        <w:tc>
          <w:tcPr>
            <w:tcW w:w="1435" w:type="pct"/>
            <w:gridSpan w:val="5"/>
            <w:tcBorders>
              <w:top w:val="nil"/>
              <w:left w:val="nil"/>
              <w:bottom w:val="nil"/>
              <w:right w:val="nil"/>
            </w:tcBorders>
            <w:shd w:val="clear" w:color="auto" w:fill="auto"/>
            <w:vAlign w:val="center"/>
            <w:hideMark/>
          </w:tcPr>
          <w:p w14:paraId="07314488" w14:textId="77777777" w:rsidR="002E3F8D" w:rsidRPr="00CB430E" w:rsidRDefault="002E3F8D" w:rsidP="002E3F8D">
            <w:pPr>
              <w:jc w:val="center"/>
              <w:rPr>
                <w:color w:val="000000"/>
                <w:sz w:val="20"/>
                <w:lang w:eastAsia="lt-LT"/>
              </w:rPr>
            </w:pPr>
            <w:r w:rsidRPr="00CB430E">
              <w:rPr>
                <w:color w:val="000000"/>
                <w:sz w:val="20"/>
                <w:lang w:eastAsia="lt-LT"/>
              </w:rPr>
              <w:t>(vardas ir pavardė)</w:t>
            </w:r>
          </w:p>
        </w:tc>
      </w:tr>
      <w:tr w:rsidR="002E3F8D" w:rsidRPr="00CB430E" w14:paraId="5BC5A861" w14:textId="77777777" w:rsidTr="00CB430E">
        <w:trPr>
          <w:trHeight w:val="315"/>
        </w:trPr>
        <w:tc>
          <w:tcPr>
            <w:tcW w:w="409" w:type="pct"/>
            <w:tcBorders>
              <w:top w:val="nil"/>
              <w:left w:val="nil"/>
              <w:bottom w:val="nil"/>
              <w:right w:val="nil"/>
            </w:tcBorders>
            <w:shd w:val="clear" w:color="auto" w:fill="auto"/>
            <w:vAlign w:val="center"/>
            <w:hideMark/>
          </w:tcPr>
          <w:p w14:paraId="2171C7BD" w14:textId="77777777" w:rsidR="002E3F8D" w:rsidRPr="00CB430E" w:rsidRDefault="002E3F8D" w:rsidP="002E3F8D">
            <w:pPr>
              <w:jc w:val="center"/>
              <w:rPr>
                <w:color w:val="000000"/>
                <w:sz w:val="20"/>
                <w:lang w:eastAsia="lt-LT"/>
              </w:rPr>
            </w:pPr>
          </w:p>
        </w:tc>
        <w:tc>
          <w:tcPr>
            <w:tcW w:w="271" w:type="pct"/>
            <w:tcBorders>
              <w:top w:val="nil"/>
              <w:left w:val="nil"/>
              <w:bottom w:val="nil"/>
              <w:right w:val="nil"/>
            </w:tcBorders>
            <w:shd w:val="clear" w:color="auto" w:fill="auto"/>
            <w:vAlign w:val="center"/>
            <w:hideMark/>
          </w:tcPr>
          <w:p w14:paraId="25086AC3" w14:textId="77777777" w:rsidR="002E3F8D" w:rsidRPr="00CB430E" w:rsidRDefault="002E3F8D" w:rsidP="002E3F8D">
            <w:pPr>
              <w:jc w:val="right"/>
              <w:rPr>
                <w:sz w:val="20"/>
                <w:lang w:eastAsia="lt-LT"/>
              </w:rPr>
            </w:pPr>
          </w:p>
        </w:tc>
        <w:tc>
          <w:tcPr>
            <w:tcW w:w="377" w:type="pct"/>
            <w:tcBorders>
              <w:top w:val="nil"/>
              <w:left w:val="nil"/>
              <w:bottom w:val="nil"/>
              <w:right w:val="nil"/>
            </w:tcBorders>
            <w:shd w:val="clear" w:color="auto" w:fill="auto"/>
            <w:vAlign w:val="center"/>
            <w:hideMark/>
          </w:tcPr>
          <w:p w14:paraId="4EF49128" w14:textId="77777777" w:rsidR="002E3F8D" w:rsidRPr="00CB430E" w:rsidRDefault="002E3F8D" w:rsidP="002E3F8D">
            <w:pPr>
              <w:jc w:val="right"/>
              <w:rPr>
                <w:sz w:val="20"/>
                <w:lang w:eastAsia="lt-LT"/>
              </w:rPr>
            </w:pPr>
          </w:p>
        </w:tc>
        <w:tc>
          <w:tcPr>
            <w:tcW w:w="395" w:type="pct"/>
            <w:tcBorders>
              <w:top w:val="nil"/>
              <w:left w:val="nil"/>
              <w:bottom w:val="nil"/>
              <w:right w:val="nil"/>
            </w:tcBorders>
            <w:shd w:val="clear" w:color="auto" w:fill="auto"/>
            <w:vAlign w:val="center"/>
            <w:hideMark/>
          </w:tcPr>
          <w:p w14:paraId="17718EF7" w14:textId="77777777" w:rsidR="002E3F8D" w:rsidRPr="00CB430E" w:rsidRDefault="002E3F8D" w:rsidP="002E3F8D">
            <w:pPr>
              <w:jc w:val="right"/>
              <w:rPr>
                <w:sz w:val="20"/>
                <w:lang w:eastAsia="lt-LT"/>
              </w:rPr>
            </w:pPr>
          </w:p>
        </w:tc>
        <w:tc>
          <w:tcPr>
            <w:tcW w:w="458" w:type="pct"/>
            <w:tcBorders>
              <w:top w:val="nil"/>
              <w:left w:val="nil"/>
              <w:bottom w:val="nil"/>
              <w:right w:val="nil"/>
            </w:tcBorders>
            <w:shd w:val="clear" w:color="auto" w:fill="auto"/>
            <w:vAlign w:val="center"/>
            <w:hideMark/>
          </w:tcPr>
          <w:p w14:paraId="7A864EA0" w14:textId="77777777" w:rsidR="002E3F8D" w:rsidRPr="00CB430E" w:rsidRDefault="002E3F8D" w:rsidP="002E3F8D">
            <w:pPr>
              <w:jc w:val="right"/>
              <w:rPr>
                <w:sz w:val="20"/>
                <w:lang w:eastAsia="lt-LT"/>
              </w:rPr>
            </w:pPr>
          </w:p>
        </w:tc>
        <w:tc>
          <w:tcPr>
            <w:tcW w:w="462" w:type="pct"/>
            <w:tcBorders>
              <w:top w:val="nil"/>
              <w:left w:val="nil"/>
              <w:bottom w:val="nil"/>
              <w:right w:val="nil"/>
            </w:tcBorders>
            <w:shd w:val="clear" w:color="auto" w:fill="auto"/>
            <w:vAlign w:val="center"/>
            <w:hideMark/>
          </w:tcPr>
          <w:p w14:paraId="0D835979" w14:textId="77777777" w:rsidR="002E3F8D" w:rsidRPr="00CB430E" w:rsidRDefault="002E3F8D" w:rsidP="002E3F8D">
            <w:pPr>
              <w:jc w:val="right"/>
              <w:rPr>
                <w:sz w:val="20"/>
                <w:lang w:eastAsia="lt-LT"/>
              </w:rPr>
            </w:pPr>
          </w:p>
        </w:tc>
        <w:tc>
          <w:tcPr>
            <w:tcW w:w="352" w:type="pct"/>
            <w:tcBorders>
              <w:top w:val="nil"/>
              <w:left w:val="nil"/>
              <w:bottom w:val="nil"/>
              <w:right w:val="nil"/>
            </w:tcBorders>
            <w:shd w:val="clear" w:color="auto" w:fill="auto"/>
            <w:vAlign w:val="center"/>
            <w:hideMark/>
          </w:tcPr>
          <w:p w14:paraId="030C287D" w14:textId="77777777" w:rsidR="002E3F8D" w:rsidRPr="00CB430E" w:rsidRDefault="002E3F8D" w:rsidP="002E3F8D">
            <w:pPr>
              <w:jc w:val="right"/>
              <w:rPr>
                <w:sz w:val="20"/>
                <w:lang w:eastAsia="lt-LT"/>
              </w:rPr>
            </w:pPr>
          </w:p>
        </w:tc>
        <w:tc>
          <w:tcPr>
            <w:tcW w:w="373" w:type="pct"/>
            <w:tcBorders>
              <w:top w:val="nil"/>
              <w:left w:val="nil"/>
              <w:bottom w:val="nil"/>
              <w:right w:val="nil"/>
            </w:tcBorders>
            <w:shd w:val="clear" w:color="auto" w:fill="auto"/>
            <w:vAlign w:val="center"/>
            <w:hideMark/>
          </w:tcPr>
          <w:p w14:paraId="0479F95D" w14:textId="77777777" w:rsidR="002E3F8D" w:rsidRPr="00CB430E" w:rsidRDefault="002E3F8D" w:rsidP="002E3F8D">
            <w:pPr>
              <w:jc w:val="right"/>
              <w:rPr>
                <w:sz w:val="20"/>
                <w:lang w:eastAsia="lt-LT"/>
              </w:rPr>
            </w:pPr>
          </w:p>
        </w:tc>
        <w:tc>
          <w:tcPr>
            <w:tcW w:w="468" w:type="pct"/>
            <w:tcBorders>
              <w:top w:val="nil"/>
              <w:left w:val="nil"/>
              <w:bottom w:val="nil"/>
              <w:right w:val="nil"/>
            </w:tcBorders>
            <w:shd w:val="clear" w:color="auto" w:fill="auto"/>
            <w:vAlign w:val="bottom"/>
            <w:hideMark/>
          </w:tcPr>
          <w:p w14:paraId="56600FDF" w14:textId="77777777" w:rsidR="002E3F8D" w:rsidRPr="00CB430E" w:rsidRDefault="002E3F8D" w:rsidP="002E3F8D">
            <w:pPr>
              <w:jc w:val="right"/>
              <w:rPr>
                <w:sz w:val="20"/>
                <w:lang w:eastAsia="lt-LT"/>
              </w:rPr>
            </w:pPr>
          </w:p>
        </w:tc>
        <w:tc>
          <w:tcPr>
            <w:tcW w:w="266" w:type="pct"/>
            <w:tcBorders>
              <w:top w:val="nil"/>
              <w:left w:val="nil"/>
              <w:bottom w:val="nil"/>
              <w:right w:val="nil"/>
            </w:tcBorders>
            <w:shd w:val="clear" w:color="auto" w:fill="auto"/>
            <w:vAlign w:val="center"/>
            <w:hideMark/>
          </w:tcPr>
          <w:p w14:paraId="3E4DB97D" w14:textId="77777777" w:rsidR="002E3F8D" w:rsidRPr="00CB430E" w:rsidRDefault="002E3F8D" w:rsidP="002E3F8D">
            <w:pPr>
              <w:rPr>
                <w:sz w:val="20"/>
                <w:lang w:eastAsia="lt-LT"/>
              </w:rPr>
            </w:pPr>
          </w:p>
        </w:tc>
        <w:tc>
          <w:tcPr>
            <w:tcW w:w="405" w:type="pct"/>
            <w:tcBorders>
              <w:top w:val="nil"/>
              <w:left w:val="nil"/>
              <w:bottom w:val="nil"/>
              <w:right w:val="nil"/>
            </w:tcBorders>
            <w:shd w:val="clear" w:color="auto" w:fill="auto"/>
            <w:vAlign w:val="center"/>
            <w:hideMark/>
          </w:tcPr>
          <w:p w14:paraId="46D1D903" w14:textId="77777777" w:rsidR="002E3F8D" w:rsidRPr="00CB430E" w:rsidRDefault="002E3F8D" w:rsidP="002E3F8D">
            <w:pPr>
              <w:jc w:val="center"/>
              <w:rPr>
                <w:sz w:val="20"/>
                <w:lang w:eastAsia="lt-LT"/>
              </w:rPr>
            </w:pPr>
          </w:p>
        </w:tc>
        <w:tc>
          <w:tcPr>
            <w:tcW w:w="255" w:type="pct"/>
            <w:tcBorders>
              <w:top w:val="nil"/>
              <w:left w:val="nil"/>
              <w:bottom w:val="nil"/>
              <w:right w:val="nil"/>
            </w:tcBorders>
            <w:shd w:val="clear" w:color="auto" w:fill="auto"/>
            <w:vAlign w:val="center"/>
            <w:hideMark/>
          </w:tcPr>
          <w:p w14:paraId="7B7F1171" w14:textId="77777777" w:rsidR="002E3F8D" w:rsidRPr="00CB430E" w:rsidRDefault="002E3F8D" w:rsidP="002E3F8D">
            <w:pPr>
              <w:jc w:val="center"/>
              <w:rPr>
                <w:sz w:val="20"/>
                <w:lang w:eastAsia="lt-LT"/>
              </w:rPr>
            </w:pPr>
          </w:p>
        </w:tc>
        <w:tc>
          <w:tcPr>
            <w:tcW w:w="255" w:type="pct"/>
            <w:tcBorders>
              <w:top w:val="nil"/>
              <w:left w:val="nil"/>
              <w:bottom w:val="nil"/>
              <w:right w:val="nil"/>
            </w:tcBorders>
            <w:shd w:val="clear" w:color="auto" w:fill="auto"/>
            <w:vAlign w:val="center"/>
            <w:hideMark/>
          </w:tcPr>
          <w:p w14:paraId="54CD1595" w14:textId="77777777" w:rsidR="002E3F8D" w:rsidRPr="00CB430E" w:rsidRDefault="002E3F8D" w:rsidP="002E3F8D">
            <w:pPr>
              <w:jc w:val="center"/>
              <w:rPr>
                <w:sz w:val="20"/>
                <w:lang w:eastAsia="lt-LT"/>
              </w:rPr>
            </w:pPr>
          </w:p>
        </w:tc>
        <w:tc>
          <w:tcPr>
            <w:tcW w:w="254" w:type="pct"/>
            <w:tcBorders>
              <w:top w:val="nil"/>
              <w:left w:val="nil"/>
              <w:bottom w:val="nil"/>
              <w:right w:val="nil"/>
            </w:tcBorders>
            <w:shd w:val="clear" w:color="auto" w:fill="auto"/>
            <w:vAlign w:val="bottom"/>
            <w:hideMark/>
          </w:tcPr>
          <w:p w14:paraId="5AC1E6F2" w14:textId="77777777" w:rsidR="002E3F8D" w:rsidRPr="00CB430E" w:rsidRDefault="002E3F8D" w:rsidP="002E3F8D">
            <w:pPr>
              <w:rPr>
                <w:sz w:val="20"/>
                <w:lang w:eastAsia="lt-LT"/>
              </w:rPr>
            </w:pPr>
          </w:p>
        </w:tc>
      </w:tr>
      <w:tr w:rsidR="002E3F8D" w:rsidRPr="00CB430E" w14:paraId="78E66DB3" w14:textId="77777777" w:rsidTr="00B60E5D">
        <w:trPr>
          <w:trHeight w:val="315"/>
        </w:trPr>
        <w:tc>
          <w:tcPr>
            <w:tcW w:w="1910" w:type="pct"/>
            <w:gridSpan w:val="5"/>
            <w:tcBorders>
              <w:top w:val="nil"/>
              <w:left w:val="nil"/>
              <w:bottom w:val="single" w:sz="4" w:space="0" w:color="auto"/>
              <w:right w:val="nil"/>
            </w:tcBorders>
            <w:shd w:val="clear" w:color="auto" w:fill="auto"/>
            <w:vAlign w:val="center"/>
            <w:hideMark/>
          </w:tcPr>
          <w:p w14:paraId="48D9829B" w14:textId="77777777" w:rsidR="002E3F8D" w:rsidRPr="00CB430E" w:rsidRDefault="002E3F8D" w:rsidP="002E3F8D">
            <w:pPr>
              <w:jc w:val="center"/>
              <w:rPr>
                <w:color w:val="000000"/>
                <w:sz w:val="20"/>
                <w:lang w:eastAsia="lt-LT"/>
              </w:rPr>
            </w:pPr>
            <w:r w:rsidRPr="00CB430E">
              <w:rPr>
                <w:color w:val="000000"/>
                <w:sz w:val="20"/>
                <w:lang w:eastAsia="lt-LT"/>
              </w:rPr>
              <w:t> </w:t>
            </w:r>
          </w:p>
        </w:tc>
        <w:tc>
          <w:tcPr>
            <w:tcW w:w="462" w:type="pct"/>
            <w:tcBorders>
              <w:top w:val="nil"/>
              <w:left w:val="nil"/>
              <w:bottom w:val="nil"/>
              <w:right w:val="nil"/>
            </w:tcBorders>
            <w:shd w:val="clear" w:color="auto" w:fill="auto"/>
            <w:vAlign w:val="center"/>
            <w:hideMark/>
          </w:tcPr>
          <w:p w14:paraId="5B744754" w14:textId="77777777" w:rsidR="002E3F8D" w:rsidRPr="00CB430E" w:rsidRDefault="002E3F8D" w:rsidP="002E3F8D">
            <w:pPr>
              <w:jc w:val="center"/>
              <w:rPr>
                <w:color w:val="000000"/>
                <w:sz w:val="20"/>
                <w:lang w:eastAsia="lt-LT"/>
              </w:rPr>
            </w:pPr>
          </w:p>
        </w:tc>
        <w:tc>
          <w:tcPr>
            <w:tcW w:w="352" w:type="pct"/>
            <w:tcBorders>
              <w:top w:val="nil"/>
              <w:left w:val="nil"/>
              <w:bottom w:val="nil"/>
              <w:right w:val="nil"/>
            </w:tcBorders>
            <w:shd w:val="clear" w:color="auto" w:fill="auto"/>
            <w:vAlign w:val="center"/>
            <w:hideMark/>
          </w:tcPr>
          <w:p w14:paraId="16E1453F" w14:textId="77777777" w:rsidR="002E3F8D" w:rsidRPr="00CB430E" w:rsidRDefault="002E3F8D" w:rsidP="002E3F8D">
            <w:pPr>
              <w:jc w:val="right"/>
              <w:rPr>
                <w:sz w:val="20"/>
                <w:lang w:eastAsia="lt-LT"/>
              </w:rPr>
            </w:pPr>
          </w:p>
        </w:tc>
        <w:tc>
          <w:tcPr>
            <w:tcW w:w="373" w:type="pct"/>
            <w:tcBorders>
              <w:top w:val="nil"/>
              <w:left w:val="nil"/>
              <w:bottom w:val="single" w:sz="4" w:space="0" w:color="auto"/>
              <w:right w:val="nil"/>
            </w:tcBorders>
            <w:shd w:val="clear" w:color="auto" w:fill="auto"/>
            <w:vAlign w:val="center"/>
            <w:hideMark/>
          </w:tcPr>
          <w:p w14:paraId="5B2A52A8" w14:textId="77777777" w:rsidR="002E3F8D" w:rsidRPr="00CB430E" w:rsidRDefault="002E3F8D" w:rsidP="002E3F8D">
            <w:pPr>
              <w:jc w:val="right"/>
              <w:rPr>
                <w:color w:val="000000"/>
                <w:sz w:val="20"/>
                <w:lang w:eastAsia="lt-LT"/>
              </w:rPr>
            </w:pPr>
            <w:r w:rsidRPr="00CB430E">
              <w:rPr>
                <w:color w:val="000000"/>
                <w:sz w:val="20"/>
                <w:lang w:eastAsia="lt-LT"/>
              </w:rPr>
              <w:t> </w:t>
            </w:r>
          </w:p>
        </w:tc>
        <w:tc>
          <w:tcPr>
            <w:tcW w:w="468" w:type="pct"/>
            <w:tcBorders>
              <w:top w:val="nil"/>
              <w:left w:val="nil"/>
              <w:bottom w:val="nil"/>
              <w:right w:val="nil"/>
            </w:tcBorders>
            <w:shd w:val="clear" w:color="auto" w:fill="auto"/>
            <w:vAlign w:val="bottom"/>
            <w:hideMark/>
          </w:tcPr>
          <w:p w14:paraId="01B1EFE5" w14:textId="77777777" w:rsidR="002E3F8D" w:rsidRPr="00CB430E" w:rsidRDefault="002E3F8D" w:rsidP="002E3F8D">
            <w:pPr>
              <w:jc w:val="right"/>
              <w:rPr>
                <w:color w:val="000000"/>
                <w:sz w:val="20"/>
                <w:lang w:eastAsia="lt-LT"/>
              </w:rPr>
            </w:pPr>
          </w:p>
        </w:tc>
        <w:tc>
          <w:tcPr>
            <w:tcW w:w="1435" w:type="pct"/>
            <w:gridSpan w:val="5"/>
            <w:tcBorders>
              <w:top w:val="nil"/>
              <w:left w:val="nil"/>
              <w:bottom w:val="single" w:sz="4" w:space="0" w:color="auto"/>
              <w:right w:val="nil"/>
            </w:tcBorders>
            <w:shd w:val="clear" w:color="auto" w:fill="auto"/>
            <w:vAlign w:val="center"/>
            <w:hideMark/>
          </w:tcPr>
          <w:p w14:paraId="224CD725" w14:textId="77777777" w:rsidR="002E3F8D" w:rsidRPr="00CB430E" w:rsidRDefault="002E3F8D" w:rsidP="002E3F8D">
            <w:pPr>
              <w:jc w:val="center"/>
              <w:rPr>
                <w:color w:val="000000"/>
                <w:sz w:val="20"/>
                <w:lang w:eastAsia="lt-LT"/>
              </w:rPr>
            </w:pPr>
            <w:r w:rsidRPr="00CB430E">
              <w:rPr>
                <w:color w:val="000000"/>
                <w:sz w:val="20"/>
                <w:lang w:eastAsia="lt-LT"/>
              </w:rPr>
              <w:t> </w:t>
            </w:r>
          </w:p>
        </w:tc>
      </w:tr>
      <w:tr w:rsidR="002E3F8D" w:rsidRPr="00CB430E" w14:paraId="2BD16278" w14:textId="77777777" w:rsidTr="002E3F8D">
        <w:trPr>
          <w:trHeight w:val="315"/>
        </w:trPr>
        <w:tc>
          <w:tcPr>
            <w:tcW w:w="1910" w:type="pct"/>
            <w:gridSpan w:val="5"/>
            <w:tcBorders>
              <w:top w:val="single" w:sz="4" w:space="0" w:color="auto"/>
              <w:left w:val="nil"/>
              <w:bottom w:val="nil"/>
              <w:right w:val="nil"/>
            </w:tcBorders>
            <w:shd w:val="clear" w:color="auto" w:fill="auto"/>
            <w:vAlign w:val="center"/>
            <w:hideMark/>
          </w:tcPr>
          <w:p w14:paraId="3B0B52E8" w14:textId="77777777" w:rsidR="002E3F8D" w:rsidRPr="00CB430E" w:rsidRDefault="002E3F8D" w:rsidP="002E3F8D">
            <w:pPr>
              <w:jc w:val="center"/>
              <w:rPr>
                <w:color w:val="000000"/>
                <w:sz w:val="20"/>
                <w:lang w:eastAsia="lt-LT"/>
              </w:rPr>
            </w:pPr>
            <w:r w:rsidRPr="00CB430E">
              <w:rPr>
                <w:color w:val="000000"/>
                <w:sz w:val="20"/>
                <w:lang w:eastAsia="lt-LT"/>
              </w:rPr>
              <w:t>(rengėjas)</w:t>
            </w:r>
          </w:p>
        </w:tc>
        <w:tc>
          <w:tcPr>
            <w:tcW w:w="462" w:type="pct"/>
            <w:tcBorders>
              <w:top w:val="nil"/>
              <w:left w:val="nil"/>
              <w:bottom w:val="nil"/>
              <w:right w:val="nil"/>
            </w:tcBorders>
            <w:shd w:val="clear" w:color="auto" w:fill="auto"/>
            <w:vAlign w:val="center"/>
            <w:hideMark/>
          </w:tcPr>
          <w:p w14:paraId="3C7850E5" w14:textId="77777777" w:rsidR="002E3F8D" w:rsidRPr="00CB430E" w:rsidRDefault="002E3F8D" w:rsidP="002E3F8D">
            <w:pPr>
              <w:jc w:val="center"/>
              <w:rPr>
                <w:color w:val="000000"/>
                <w:sz w:val="20"/>
                <w:lang w:eastAsia="lt-LT"/>
              </w:rPr>
            </w:pPr>
          </w:p>
        </w:tc>
        <w:tc>
          <w:tcPr>
            <w:tcW w:w="725" w:type="pct"/>
            <w:gridSpan w:val="2"/>
            <w:tcBorders>
              <w:top w:val="nil"/>
              <w:left w:val="nil"/>
              <w:bottom w:val="nil"/>
              <w:right w:val="nil"/>
            </w:tcBorders>
            <w:shd w:val="clear" w:color="auto" w:fill="auto"/>
            <w:vAlign w:val="center"/>
            <w:hideMark/>
          </w:tcPr>
          <w:p w14:paraId="7619F61B" w14:textId="77777777" w:rsidR="002E3F8D" w:rsidRPr="00CB430E" w:rsidRDefault="002E3F8D" w:rsidP="00CB430E">
            <w:pPr>
              <w:jc w:val="right"/>
              <w:rPr>
                <w:color w:val="000000"/>
                <w:sz w:val="20"/>
                <w:lang w:eastAsia="lt-LT"/>
              </w:rPr>
            </w:pPr>
            <w:r w:rsidRPr="00CB430E">
              <w:rPr>
                <w:color w:val="000000"/>
                <w:sz w:val="20"/>
                <w:lang w:eastAsia="lt-LT"/>
              </w:rPr>
              <w:t>(parašas)</w:t>
            </w:r>
          </w:p>
        </w:tc>
        <w:tc>
          <w:tcPr>
            <w:tcW w:w="468" w:type="pct"/>
            <w:tcBorders>
              <w:top w:val="nil"/>
              <w:left w:val="nil"/>
              <w:bottom w:val="nil"/>
              <w:right w:val="nil"/>
            </w:tcBorders>
            <w:shd w:val="clear" w:color="auto" w:fill="auto"/>
            <w:vAlign w:val="bottom"/>
            <w:hideMark/>
          </w:tcPr>
          <w:p w14:paraId="5D035D6C" w14:textId="77777777" w:rsidR="002E3F8D" w:rsidRPr="00CB430E" w:rsidRDefault="002E3F8D" w:rsidP="002E3F8D">
            <w:pPr>
              <w:jc w:val="center"/>
              <w:rPr>
                <w:color w:val="000000"/>
                <w:sz w:val="20"/>
                <w:lang w:eastAsia="lt-LT"/>
              </w:rPr>
            </w:pPr>
          </w:p>
        </w:tc>
        <w:tc>
          <w:tcPr>
            <w:tcW w:w="1435" w:type="pct"/>
            <w:gridSpan w:val="5"/>
            <w:tcBorders>
              <w:top w:val="single" w:sz="4" w:space="0" w:color="auto"/>
              <w:left w:val="nil"/>
              <w:bottom w:val="nil"/>
              <w:right w:val="nil"/>
            </w:tcBorders>
            <w:shd w:val="clear" w:color="auto" w:fill="auto"/>
            <w:vAlign w:val="center"/>
            <w:hideMark/>
          </w:tcPr>
          <w:p w14:paraId="6523DC90" w14:textId="45747CC4" w:rsidR="002E3F8D" w:rsidRPr="00CB430E" w:rsidRDefault="002E3F8D" w:rsidP="002E3F8D">
            <w:pPr>
              <w:jc w:val="center"/>
              <w:rPr>
                <w:color w:val="000000"/>
                <w:sz w:val="20"/>
                <w:lang w:eastAsia="lt-LT"/>
              </w:rPr>
            </w:pPr>
            <w:r w:rsidRPr="00CB430E">
              <w:rPr>
                <w:color w:val="000000"/>
                <w:sz w:val="20"/>
                <w:lang w:eastAsia="lt-LT"/>
              </w:rPr>
              <w:t xml:space="preserve">(vardas ir pavardė, tel. </w:t>
            </w:r>
            <w:r w:rsidR="009760F9" w:rsidRPr="00CB430E">
              <w:rPr>
                <w:color w:val="000000"/>
                <w:sz w:val="20"/>
                <w:lang w:eastAsia="lt-LT"/>
              </w:rPr>
              <w:t>N</w:t>
            </w:r>
            <w:r w:rsidRPr="00CB430E">
              <w:rPr>
                <w:color w:val="000000"/>
                <w:sz w:val="20"/>
                <w:lang w:eastAsia="lt-LT"/>
              </w:rPr>
              <w:t>r.)</w:t>
            </w:r>
          </w:p>
        </w:tc>
      </w:tr>
    </w:tbl>
    <w:p w14:paraId="79F6D534" w14:textId="77777777" w:rsidR="00177302" w:rsidRPr="00B60E5D" w:rsidRDefault="00177302" w:rsidP="00CB430E">
      <w:pPr>
        <w:rPr>
          <w:bCs/>
          <w:szCs w:val="24"/>
        </w:rPr>
      </w:pPr>
    </w:p>
    <w:sectPr w:rsidR="00177302" w:rsidRPr="00B60E5D" w:rsidSect="00CB430E">
      <w:pgSz w:w="16838" w:h="11906" w:orient="landscape"/>
      <w:pgMar w:top="1701" w:right="1134"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0B24D4" w14:textId="77777777" w:rsidR="00194B05" w:rsidRDefault="00194B05">
      <w:pPr>
        <w:ind w:firstLine="720"/>
        <w:jc w:val="both"/>
      </w:pPr>
      <w:r>
        <w:separator/>
      </w:r>
    </w:p>
  </w:endnote>
  <w:endnote w:type="continuationSeparator" w:id="0">
    <w:p w14:paraId="726F1E9D" w14:textId="77777777" w:rsidR="00194B05" w:rsidRDefault="00194B05">
      <w:pPr>
        <w:ind w:firstLine="720"/>
        <w:jc w:val="both"/>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B95B92" w14:textId="77777777" w:rsidR="00194B05" w:rsidRDefault="00194B05">
      <w:pPr>
        <w:ind w:firstLine="720"/>
        <w:jc w:val="both"/>
      </w:pPr>
      <w:r>
        <w:separator/>
      </w:r>
    </w:p>
  </w:footnote>
  <w:footnote w:type="continuationSeparator" w:id="0">
    <w:p w14:paraId="53E2DA1B" w14:textId="77777777" w:rsidR="00194B05" w:rsidRDefault="00194B05">
      <w:pPr>
        <w:ind w:firstLine="720"/>
        <w:jc w:val="both"/>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8D4C5F" w14:textId="77777777" w:rsidR="009760F9" w:rsidRDefault="009760F9" w:rsidP="00195613">
    <w:pPr>
      <w:pStyle w:val="Antrats"/>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oNotHyphenateCaps/>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C9B"/>
    <w:rsid w:val="00035FD0"/>
    <w:rsid w:val="00044941"/>
    <w:rsid w:val="0004628A"/>
    <w:rsid w:val="00051BD6"/>
    <w:rsid w:val="00073111"/>
    <w:rsid w:val="00074A9F"/>
    <w:rsid w:val="00081599"/>
    <w:rsid w:val="000A790D"/>
    <w:rsid w:val="000D2E06"/>
    <w:rsid w:val="00100B6C"/>
    <w:rsid w:val="00104444"/>
    <w:rsid w:val="00112139"/>
    <w:rsid w:val="001336A6"/>
    <w:rsid w:val="00152F84"/>
    <w:rsid w:val="00177302"/>
    <w:rsid w:val="00181717"/>
    <w:rsid w:val="00194B05"/>
    <w:rsid w:val="00195613"/>
    <w:rsid w:val="001A2ED0"/>
    <w:rsid w:val="001A6D0C"/>
    <w:rsid w:val="001C4CAE"/>
    <w:rsid w:val="001C4F05"/>
    <w:rsid w:val="001E4AB8"/>
    <w:rsid w:val="002042FB"/>
    <w:rsid w:val="002169E2"/>
    <w:rsid w:val="002476B9"/>
    <w:rsid w:val="00247A77"/>
    <w:rsid w:val="002523D3"/>
    <w:rsid w:val="00271335"/>
    <w:rsid w:val="00284920"/>
    <w:rsid w:val="00285362"/>
    <w:rsid w:val="002856D1"/>
    <w:rsid w:val="00290FD6"/>
    <w:rsid w:val="0029428C"/>
    <w:rsid w:val="002B4400"/>
    <w:rsid w:val="002B7B9F"/>
    <w:rsid w:val="002C26B3"/>
    <w:rsid w:val="002C3507"/>
    <w:rsid w:val="002C7997"/>
    <w:rsid w:val="002D2E1A"/>
    <w:rsid w:val="002E387E"/>
    <w:rsid w:val="002E3F8D"/>
    <w:rsid w:val="002F03A0"/>
    <w:rsid w:val="00313EF8"/>
    <w:rsid w:val="00330B36"/>
    <w:rsid w:val="00363BE0"/>
    <w:rsid w:val="00363DA6"/>
    <w:rsid w:val="00364055"/>
    <w:rsid w:val="003857F1"/>
    <w:rsid w:val="00397CAA"/>
    <w:rsid w:val="003A775A"/>
    <w:rsid w:val="003B4457"/>
    <w:rsid w:val="003B77EE"/>
    <w:rsid w:val="003E2804"/>
    <w:rsid w:val="0041172A"/>
    <w:rsid w:val="004255E0"/>
    <w:rsid w:val="00470C19"/>
    <w:rsid w:val="00474580"/>
    <w:rsid w:val="00482391"/>
    <w:rsid w:val="00497511"/>
    <w:rsid w:val="004B530E"/>
    <w:rsid w:val="004C73D5"/>
    <w:rsid w:val="004D4AFE"/>
    <w:rsid w:val="004E1181"/>
    <w:rsid w:val="004E16B9"/>
    <w:rsid w:val="004F396B"/>
    <w:rsid w:val="005032A3"/>
    <w:rsid w:val="00507793"/>
    <w:rsid w:val="00584C8E"/>
    <w:rsid w:val="00592E78"/>
    <w:rsid w:val="00595257"/>
    <w:rsid w:val="005B6899"/>
    <w:rsid w:val="005D45D2"/>
    <w:rsid w:val="005F5720"/>
    <w:rsid w:val="005F5BE9"/>
    <w:rsid w:val="00640967"/>
    <w:rsid w:val="006439EB"/>
    <w:rsid w:val="00644E8E"/>
    <w:rsid w:val="00654C91"/>
    <w:rsid w:val="00666ACB"/>
    <w:rsid w:val="00673CD8"/>
    <w:rsid w:val="006759E1"/>
    <w:rsid w:val="006814C5"/>
    <w:rsid w:val="006A0830"/>
    <w:rsid w:val="006B253E"/>
    <w:rsid w:val="006D3D9E"/>
    <w:rsid w:val="00712F51"/>
    <w:rsid w:val="00744FC8"/>
    <w:rsid w:val="007520A1"/>
    <w:rsid w:val="00754F6B"/>
    <w:rsid w:val="007655C3"/>
    <w:rsid w:val="00771297"/>
    <w:rsid w:val="0079736B"/>
    <w:rsid w:val="007A76CD"/>
    <w:rsid w:val="007C7187"/>
    <w:rsid w:val="007C7448"/>
    <w:rsid w:val="007D22F3"/>
    <w:rsid w:val="007D6E06"/>
    <w:rsid w:val="007E7259"/>
    <w:rsid w:val="007E7FEE"/>
    <w:rsid w:val="007F5318"/>
    <w:rsid w:val="00827321"/>
    <w:rsid w:val="00852D16"/>
    <w:rsid w:val="00853DED"/>
    <w:rsid w:val="008750FE"/>
    <w:rsid w:val="00884872"/>
    <w:rsid w:val="008A2DFB"/>
    <w:rsid w:val="008A631A"/>
    <w:rsid w:val="008B629B"/>
    <w:rsid w:val="008E0E6C"/>
    <w:rsid w:val="00931000"/>
    <w:rsid w:val="00966766"/>
    <w:rsid w:val="00974741"/>
    <w:rsid w:val="009760F9"/>
    <w:rsid w:val="00976916"/>
    <w:rsid w:val="00985143"/>
    <w:rsid w:val="00996A64"/>
    <w:rsid w:val="009975A4"/>
    <w:rsid w:val="009A7756"/>
    <w:rsid w:val="009E7D85"/>
    <w:rsid w:val="00A259F9"/>
    <w:rsid w:val="00A276D4"/>
    <w:rsid w:val="00A33A7A"/>
    <w:rsid w:val="00A702B3"/>
    <w:rsid w:val="00A97BF1"/>
    <w:rsid w:val="00AA2AD0"/>
    <w:rsid w:val="00AB25BA"/>
    <w:rsid w:val="00AC00F7"/>
    <w:rsid w:val="00AC4719"/>
    <w:rsid w:val="00AF1F9C"/>
    <w:rsid w:val="00AF679D"/>
    <w:rsid w:val="00AF72D7"/>
    <w:rsid w:val="00B07427"/>
    <w:rsid w:val="00B1229E"/>
    <w:rsid w:val="00B22AA6"/>
    <w:rsid w:val="00B23D69"/>
    <w:rsid w:val="00B3016F"/>
    <w:rsid w:val="00B4269F"/>
    <w:rsid w:val="00B60E5D"/>
    <w:rsid w:val="00B63168"/>
    <w:rsid w:val="00B76F89"/>
    <w:rsid w:val="00BC0DD9"/>
    <w:rsid w:val="00BD37CB"/>
    <w:rsid w:val="00BD3F18"/>
    <w:rsid w:val="00BD5763"/>
    <w:rsid w:val="00BD7C9B"/>
    <w:rsid w:val="00BF5E2F"/>
    <w:rsid w:val="00C0568D"/>
    <w:rsid w:val="00C12936"/>
    <w:rsid w:val="00C13FC3"/>
    <w:rsid w:val="00C1409D"/>
    <w:rsid w:val="00C26565"/>
    <w:rsid w:val="00C416CF"/>
    <w:rsid w:val="00C63352"/>
    <w:rsid w:val="00C633E3"/>
    <w:rsid w:val="00C66375"/>
    <w:rsid w:val="00C97604"/>
    <w:rsid w:val="00CA26B3"/>
    <w:rsid w:val="00CA5AD3"/>
    <w:rsid w:val="00CA6769"/>
    <w:rsid w:val="00CB1953"/>
    <w:rsid w:val="00CB1E31"/>
    <w:rsid w:val="00CB430E"/>
    <w:rsid w:val="00CC32F4"/>
    <w:rsid w:val="00CD45AD"/>
    <w:rsid w:val="00D4098A"/>
    <w:rsid w:val="00D77045"/>
    <w:rsid w:val="00DC3F9A"/>
    <w:rsid w:val="00DE08B6"/>
    <w:rsid w:val="00DE6F3A"/>
    <w:rsid w:val="00E02950"/>
    <w:rsid w:val="00E22243"/>
    <w:rsid w:val="00E2794F"/>
    <w:rsid w:val="00E6524E"/>
    <w:rsid w:val="00E844E3"/>
    <w:rsid w:val="00E95091"/>
    <w:rsid w:val="00EC0D2A"/>
    <w:rsid w:val="00EC72B7"/>
    <w:rsid w:val="00ED28F3"/>
    <w:rsid w:val="00ED4EC1"/>
    <w:rsid w:val="00EE752F"/>
    <w:rsid w:val="00EF64A9"/>
    <w:rsid w:val="00F1057E"/>
    <w:rsid w:val="00F15957"/>
    <w:rsid w:val="00F3614A"/>
    <w:rsid w:val="00F42304"/>
    <w:rsid w:val="00F4478B"/>
    <w:rsid w:val="00F56AF2"/>
    <w:rsid w:val="00F66299"/>
    <w:rsid w:val="00F71DB5"/>
    <w:rsid w:val="00F77643"/>
    <w:rsid w:val="00F872CB"/>
    <w:rsid w:val="00F90184"/>
    <w:rsid w:val="00F90F46"/>
    <w:rsid w:val="00F94BE2"/>
    <w:rsid w:val="00F9584C"/>
    <w:rsid w:val="00FC3137"/>
    <w:rsid w:val="00FE25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F62B55"/>
  <w15:docId w15:val="{22329A4E-BA2D-4155-A0F9-4396D31DC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177302"/>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195613"/>
    <w:rPr>
      <w:color w:val="808080"/>
    </w:rPr>
  </w:style>
  <w:style w:type="paragraph" w:styleId="Antrats">
    <w:name w:val="header"/>
    <w:basedOn w:val="prastasis"/>
    <w:link w:val="AntratsDiagrama"/>
    <w:uiPriority w:val="99"/>
    <w:unhideWhenUsed/>
    <w:rsid w:val="00195613"/>
    <w:pPr>
      <w:tabs>
        <w:tab w:val="center" w:pos="4819"/>
        <w:tab w:val="right" w:pos="9638"/>
      </w:tabs>
    </w:pPr>
  </w:style>
  <w:style w:type="character" w:customStyle="1" w:styleId="AntratsDiagrama">
    <w:name w:val="Antraštės Diagrama"/>
    <w:basedOn w:val="Numatytasispastraiposriftas"/>
    <w:link w:val="Antrats"/>
    <w:uiPriority w:val="99"/>
    <w:rsid w:val="00195613"/>
  </w:style>
  <w:style w:type="paragraph" w:styleId="Porat">
    <w:name w:val="footer"/>
    <w:basedOn w:val="prastasis"/>
    <w:link w:val="PoratDiagrama"/>
    <w:unhideWhenUsed/>
    <w:rsid w:val="00195613"/>
    <w:pPr>
      <w:tabs>
        <w:tab w:val="center" w:pos="4819"/>
        <w:tab w:val="right" w:pos="9638"/>
      </w:tabs>
    </w:pPr>
  </w:style>
  <w:style w:type="character" w:customStyle="1" w:styleId="PoratDiagrama">
    <w:name w:val="Poraštė Diagrama"/>
    <w:basedOn w:val="Numatytasispastraiposriftas"/>
    <w:link w:val="Porat"/>
    <w:rsid w:val="00195613"/>
  </w:style>
  <w:style w:type="paragraph" w:styleId="Debesliotekstas">
    <w:name w:val="Balloon Text"/>
    <w:basedOn w:val="prastasis"/>
    <w:link w:val="DebesliotekstasDiagrama"/>
    <w:semiHidden/>
    <w:unhideWhenUsed/>
    <w:rsid w:val="00AF1F9C"/>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AF1F9C"/>
    <w:rPr>
      <w:rFonts w:ascii="Segoe UI" w:hAnsi="Segoe UI" w:cs="Segoe UI"/>
      <w:sz w:val="18"/>
      <w:szCs w:val="18"/>
    </w:rPr>
  </w:style>
  <w:style w:type="paragraph" w:styleId="Sraopastraipa">
    <w:name w:val="List Paragraph"/>
    <w:basedOn w:val="prastasis"/>
    <w:rsid w:val="00F15957"/>
    <w:pPr>
      <w:ind w:left="720"/>
      <w:contextualSpacing/>
    </w:pPr>
  </w:style>
  <w:style w:type="character" w:styleId="Hipersaitas">
    <w:name w:val="Hyperlink"/>
    <w:basedOn w:val="Numatytasispastraiposriftas"/>
    <w:unhideWhenUsed/>
    <w:rsid w:val="00035FD0"/>
    <w:rPr>
      <w:color w:val="0563C1" w:themeColor="hyperlink"/>
      <w:u w:val="single"/>
    </w:rPr>
  </w:style>
  <w:style w:type="character" w:styleId="Perirtashipersaitas">
    <w:name w:val="FollowedHyperlink"/>
    <w:basedOn w:val="Numatytasispastraiposriftas"/>
    <w:semiHidden/>
    <w:unhideWhenUsed/>
    <w:rsid w:val="00474580"/>
    <w:rPr>
      <w:color w:val="954F72" w:themeColor="followedHyperlink"/>
      <w:u w:val="single"/>
    </w:rPr>
  </w:style>
  <w:style w:type="character" w:styleId="Komentaronuoroda">
    <w:name w:val="annotation reference"/>
    <w:basedOn w:val="Numatytasispastraiposriftas"/>
    <w:semiHidden/>
    <w:unhideWhenUsed/>
    <w:rsid w:val="00290FD6"/>
    <w:rPr>
      <w:sz w:val="16"/>
      <w:szCs w:val="16"/>
    </w:rPr>
  </w:style>
  <w:style w:type="paragraph" w:styleId="Komentarotekstas">
    <w:name w:val="annotation text"/>
    <w:basedOn w:val="prastasis"/>
    <w:link w:val="KomentarotekstasDiagrama"/>
    <w:unhideWhenUsed/>
    <w:rsid w:val="00290FD6"/>
    <w:rPr>
      <w:sz w:val="20"/>
    </w:rPr>
  </w:style>
  <w:style w:type="character" w:customStyle="1" w:styleId="KomentarotekstasDiagrama">
    <w:name w:val="Komentaro tekstas Diagrama"/>
    <w:basedOn w:val="Numatytasispastraiposriftas"/>
    <w:link w:val="Komentarotekstas"/>
    <w:rsid w:val="00290FD6"/>
    <w:rPr>
      <w:sz w:val="20"/>
    </w:rPr>
  </w:style>
  <w:style w:type="paragraph" w:styleId="Komentarotema">
    <w:name w:val="annotation subject"/>
    <w:basedOn w:val="Komentarotekstas"/>
    <w:next w:val="Komentarotekstas"/>
    <w:link w:val="KomentarotemaDiagrama"/>
    <w:semiHidden/>
    <w:unhideWhenUsed/>
    <w:rsid w:val="00290FD6"/>
    <w:rPr>
      <w:b/>
      <w:bCs/>
    </w:rPr>
  </w:style>
  <w:style w:type="character" w:customStyle="1" w:styleId="KomentarotemaDiagrama">
    <w:name w:val="Komentaro tema Diagrama"/>
    <w:basedOn w:val="KomentarotekstasDiagrama"/>
    <w:link w:val="Komentarotema"/>
    <w:semiHidden/>
    <w:rsid w:val="00290FD6"/>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894940">
      <w:bodyDiv w:val="1"/>
      <w:marLeft w:val="0"/>
      <w:marRight w:val="0"/>
      <w:marTop w:val="0"/>
      <w:marBottom w:val="0"/>
      <w:divBdr>
        <w:top w:val="none" w:sz="0" w:space="0" w:color="auto"/>
        <w:left w:val="none" w:sz="0" w:space="0" w:color="auto"/>
        <w:bottom w:val="none" w:sz="0" w:space="0" w:color="auto"/>
        <w:right w:val="none" w:sz="0" w:space="0" w:color="auto"/>
      </w:divBdr>
    </w:div>
    <w:div w:id="437722521">
      <w:bodyDiv w:val="1"/>
      <w:marLeft w:val="0"/>
      <w:marRight w:val="0"/>
      <w:marTop w:val="0"/>
      <w:marBottom w:val="0"/>
      <w:divBdr>
        <w:top w:val="none" w:sz="0" w:space="0" w:color="auto"/>
        <w:left w:val="none" w:sz="0" w:space="0" w:color="auto"/>
        <w:bottom w:val="none" w:sz="0" w:space="0" w:color="auto"/>
        <w:right w:val="none" w:sz="0" w:space="0" w:color="auto"/>
      </w:divBdr>
      <w:divsChild>
        <w:div w:id="1039282483">
          <w:marLeft w:val="0"/>
          <w:marRight w:val="0"/>
          <w:marTop w:val="0"/>
          <w:marBottom w:val="0"/>
          <w:divBdr>
            <w:top w:val="none" w:sz="0" w:space="0" w:color="auto"/>
            <w:left w:val="none" w:sz="0" w:space="0" w:color="auto"/>
            <w:bottom w:val="none" w:sz="0" w:space="0" w:color="auto"/>
            <w:right w:val="none" w:sz="0" w:space="0" w:color="auto"/>
          </w:divBdr>
        </w:div>
        <w:div w:id="1526289555">
          <w:marLeft w:val="0"/>
          <w:marRight w:val="0"/>
          <w:marTop w:val="0"/>
          <w:marBottom w:val="0"/>
          <w:divBdr>
            <w:top w:val="none" w:sz="0" w:space="0" w:color="auto"/>
            <w:left w:val="none" w:sz="0" w:space="0" w:color="auto"/>
            <w:bottom w:val="none" w:sz="0" w:space="0" w:color="auto"/>
            <w:right w:val="none" w:sz="0" w:space="0" w:color="auto"/>
          </w:divBdr>
          <w:divsChild>
            <w:div w:id="471020977">
              <w:marLeft w:val="0"/>
              <w:marRight w:val="0"/>
              <w:marTop w:val="0"/>
              <w:marBottom w:val="0"/>
              <w:divBdr>
                <w:top w:val="none" w:sz="0" w:space="0" w:color="auto"/>
                <w:left w:val="none" w:sz="0" w:space="0" w:color="auto"/>
                <w:bottom w:val="none" w:sz="0" w:space="0" w:color="auto"/>
                <w:right w:val="none" w:sz="0" w:space="0" w:color="auto"/>
              </w:divBdr>
            </w:div>
            <w:div w:id="1064257623">
              <w:marLeft w:val="0"/>
              <w:marRight w:val="0"/>
              <w:marTop w:val="0"/>
              <w:marBottom w:val="0"/>
              <w:divBdr>
                <w:top w:val="none" w:sz="0" w:space="0" w:color="auto"/>
                <w:left w:val="none" w:sz="0" w:space="0" w:color="auto"/>
                <w:bottom w:val="none" w:sz="0" w:space="0" w:color="auto"/>
                <w:right w:val="none" w:sz="0" w:space="0" w:color="auto"/>
              </w:divBdr>
              <w:divsChild>
                <w:div w:id="300504028">
                  <w:marLeft w:val="0"/>
                  <w:marRight w:val="0"/>
                  <w:marTop w:val="0"/>
                  <w:marBottom w:val="0"/>
                  <w:divBdr>
                    <w:top w:val="none" w:sz="0" w:space="0" w:color="auto"/>
                    <w:left w:val="none" w:sz="0" w:space="0" w:color="auto"/>
                    <w:bottom w:val="single" w:sz="12" w:space="1" w:color="auto"/>
                    <w:right w:val="none" w:sz="0" w:space="0" w:color="auto"/>
                  </w:divBdr>
                </w:div>
              </w:divsChild>
            </w:div>
            <w:div w:id="1536700343">
              <w:marLeft w:val="0"/>
              <w:marRight w:val="0"/>
              <w:marTop w:val="0"/>
              <w:marBottom w:val="0"/>
              <w:divBdr>
                <w:top w:val="none" w:sz="0" w:space="0" w:color="auto"/>
                <w:left w:val="none" w:sz="0" w:space="0" w:color="auto"/>
                <w:bottom w:val="none" w:sz="0" w:space="0" w:color="auto"/>
                <w:right w:val="none" w:sz="0" w:space="0" w:color="auto"/>
              </w:divBdr>
            </w:div>
          </w:divsChild>
        </w:div>
        <w:div w:id="2115126487">
          <w:marLeft w:val="0"/>
          <w:marRight w:val="0"/>
          <w:marTop w:val="0"/>
          <w:marBottom w:val="0"/>
          <w:divBdr>
            <w:top w:val="none" w:sz="0" w:space="0" w:color="auto"/>
            <w:left w:val="none" w:sz="0" w:space="0" w:color="auto"/>
            <w:bottom w:val="none" w:sz="0" w:space="0" w:color="auto"/>
            <w:right w:val="none" w:sz="0" w:space="0" w:color="auto"/>
          </w:divBdr>
        </w:div>
      </w:divsChild>
    </w:div>
    <w:div w:id="1194684017">
      <w:bodyDiv w:val="1"/>
      <w:marLeft w:val="0"/>
      <w:marRight w:val="0"/>
      <w:marTop w:val="0"/>
      <w:marBottom w:val="0"/>
      <w:divBdr>
        <w:top w:val="none" w:sz="0" w:space="0" w:color="auto"/>
        <w:left w:val="none" w:sz="0" w:space="0" w:color="auto"/>
        <w:bottom w:val="none" w:sz="0" w:space="0" w:color="auto"/>
        <w:right w:val="none" w:sz="0" w:space="0" w:color="auto"/>
      </w:divBdr>
      <w:divsChild>
        <w:div w:id="2132508294">
          <w:marLeft w:val="0"/>
          <w:marRight w:val="0"/>
          <w:marTop w:val="0"/>
          <w:marBottom w:val="0"/>
          <w:divBdr>
            <w:top w:val="none" w:sz="0" w:space="0" w:color="auto"/>
            <w:left w:val="none" w:sz="0" w:space="0" w:color="auto"/>
            <w:bottom w:val="none" w:sz="0" w:space="0" w:color="auto"/>
            <w:right w:val="none" w:sz="0" w:space="0" w:color="auto"/>
          </w:divBdr>
          <w:divsChild>
            <w:div w:id="1672827290">
              <w:marLeft w:val="0"/>
              <w:marRight w:val="0"/>
              <w:marTop w:val="0"/>
              <w:marBottom w:val="0"/>
              <w:divBdr>
                <w:top w:val="none" w:sz="0" w:space="0" w:color="auto"/>
                <w:left w:val="none" w:sz="0" w:space="0" w:color="auto"/>
                <w:bottom w:val="none" w:sz="0" w:space="0" w:color="auto"/>
                <w:right w:val="none" w:sz="0" w:space="0" w:color="auto"/>
              </w:divBdr>
            </w:div>
            <w:div w:id="1204829235">
              <w:marLeft w:val="0"/>
              <w:marRight w:val="0"/>
              <w:marTop w:val="0"/>
              <w:marBottom w:val="0"/>
              <w:divBdr>
                <w:top w:val="none" w:sz="0" w:space="0" w:color="auto"/>
                <w:left w:val="none" w:sz="0" w:space="0" w:color="auto"/>
                <w:bottom w:val="none" w:sz="0" w:space="0" w:color="auto"/>
                <w:right w:val="none" w:sz="0" w:space="0" w:color="auto"/>
              </w:divBdr>
              <w:divsChild>
                <w:div w:id="652755273">
                  <w:marLeft w:val="0"/>
                  <w:marRight w:val="0"/>
                  <w:marTop w:val="0"/>
                  <w:marBottom w:val="0"/>
                  <w:divBdr>
                    <w:top w:val="none" w:sz="0" w:space="0" w:color="auto"/>
                    <w:left w:val="none" w:sz="0" w:space="0" w:color="auto"/>
                    <w:bottom w:val="none" w:sz="0" w:space="0" w:color="auto"/>
                    <w:right w:val="none" w:sz="0" w:space="0" w:color="auto"/>
                  </w:divBdr>
                </w:div>
                <w:div w:id="445927974">
                  <w:marLeft w:val="0"/>
                  <w:marRight w:val="0"/>
                  <w:marTop w:val="0"/>
                  <w:marBottom w:val="0"/>
                  <w:divBdr>
                    <w:top w:val="none" w:sz="0" w:space="0" w:color="auto"/>
                    <w:left w:val="none" w:sz="0" w:space="0" w:color="auto"/>
                    <w:bottom w:val="none" w:sz="0" w:space="0" w:color="auto"/>
                    <w:right w:val="none" w:sz="0" w:space="0" w:color="auto"/>
                  </w:divBdr>
                </w:div>
                <w:div w:id="67515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48707">
          <w:marLeft w:val="0"/>
          <w:marRight w:val="0"/>
          <w:marTop w:val="0"/>
          <w:marBottom w:val="0"/>
          <w:divBdr>
            <w:top w:val="none" w:sz="0" w:space="0" w:color="auto"/>
            <w:left w:val="none" w:sz="0" w:space="0" w:color="auto"/>
            <w:bottom w:val="none" w:sz="0" w:space="0" w:color="auto"/>
            <w:right w:val="none" w:sz="0" w:space="0" w:color="auto"/>
          </w:divBdr>
          <w:divsChild>
            <w:div w:id="452869298">
              <w:marLeft w:val="0"/>
              <w:marRight w:val="0"/>
              <w:marTop w:val="0"/>
              <w:marBottom w:val="0"/>
              <w:divBdr>
                <w:top w:val="none" w:sz="0" w:space="0" w:color="auto"/>
                <w:left w:val="none" w:sz="0" w:space="0" w:color="auto"/>
                <w:bottom w:val="none" w:sz="0" w:space="0" w:color="auto"/>
                <w:right w:val="none" w:sz="0" w:space="0" w:color="auto"/>
              </w:divBdr>
            </w:div>
            <w:div w:id="448162151">
              <w:marLeft w:val="0"/>
              <w:marRight w:val="0"/>
              <w:marTop w:val="0"/>
              <w:marBottom w:val="0"/>
              <w:divBdr>
                <w:top w:val="none" w:sz="0" w:space="0" w:color="auto"/>
                <w:left w:val="none" w:sz="0" w:space="0" w:color="auto"/>
                <w:bottom w:val="none" w:sz="0" w:space="0" w:color="auto"/>
                <w:right w:val="none" w:sz="0" w:space="0" w:color="auto"/>
              </w:divBdr>
            </w:div>
            <w:div w:id="1266041344">
              <w:marLeft w:val="0"/>
              <w:marRight w:val="0"/>
              <w:marTop w:val="0"/>
              <w:marBottom w:val="0"/>
              <w:divBdr>
                <w:top w:val="none" w:sz="0" w:space="0" w:color="auto"/>
                <w:left w:val="none" w:sz="0" w:space="0" w:color="auto"/>
                <w:bottom w:val="none" w:sz="0" w:space="0" w:color="auto"/>
                <w:right w:val="none" w:sz="0" w:space="0" w:color="auto"/>
              </w:divBdr>
            </w:div>
            <w:div w:id="151914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754140">
      <w:bodyDiv w:val="1"/>
      <w:marLeft w:val="0"/>
      <w:marRight w:val="0"/>
      <w:marTop w:val="0"/>
      <w:marBottom w:val="0"/>
      <w:divBdr>
        <w:top w:val="none" w:sz="0" w:space="0" w:color="auto"/>
        <w:left w:val="none" w:sz="0" w:space="0" w:color="auto"/>
        <w:bottom w:val="none" w:sz="0" w:space="0" w:color="auto"/>
        <w:right w:val="none" w:sz="0" w:space="0" w:color="auto"/>
      </w:divBdr>
    </w:div>
    <w:div w:id="1757824154">
      <w:bodyDiv w:val="1"/>
      <w:marLeft w:val="0"/>
      <w:marRight w:val="0"/>
      <w:marTop w:val="0"/>
      <w:marBottom w:val="0"/>
      <w:divBdr>
        <w:top w:val="none" w:sz="0" w:space="0" w:color="auto"/>
        <w:left w:val="none" w:sz="0" w:space="0" w:color="auto"/>
        <w:bottom w:val="none" w:sz="0" w:space="0" w:color="auto"/>
        <w:right w:val="none" w:sz="0" w:space="0" w:color="auto"/>
      </w:divBdr>
    </w:div>
    <w:div w:id="1887721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5A862-74C7-420D-946A-852D73777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2341</Words>
  <Characters>19037</Characters>
  <Application>Microsoft Office Word</Application>
  <DocSecurity>0</DocSecurity>
  <Lines>158</Lines>
  <Paragraphs>42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21336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Irmantė Kurmienė</cp:lastModifiedBy>
  <cp:revision>5</cp:revision>
  <cp:lastPrinted>2023-09-15T08:15:00Z</cp:lastPrinted>
  <dcterms:created xsi:type="dcterms:W3CDTF">2024-12-17T14:07:00Z</dcterms:created>
  <dcterms:modified xsi:type="dcterms:W3CDTF">2024-12-19T13:14:00Z</dcterms:modified>
</cp:coreProperties>
</file>